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E7" w:rsidRDefault="003847E7" w:rsidP="003847E7">
      <w:pPr>
        <w:pStyle w:val="a4"/>
        <w:spacing w:before="0" w:after="0"/>
        <w:jc w:val="right"/>
        <w:rPr>
          <w:rStyle w:val="a3"/>
          <w:b w:val="0"/>
          <w:sz w:val="28"/>
          <w:szCs w:val="28"/>
        </w:rPr>
      </w:pPr>
      <w:bookmarkStart w:id="0" w:name="_GoBack"/>
      <w:bookmarkEnd w:id="0"/>
      <w:r w:rsidRPr="00FA5CC7">
        <w:rPr>
          <w:rStyle w:val="a3"/>
          <w:b w:val="0"/>
          <w:sz w:val="28"/>
          <w:szCs w:val="28"/>
        </w:rPr>
        <w:t xml:space="preserve">Утверждено приказом </w:t>
      </w:r>
      <w:r>
        <w:rPr>
          <w:rStyle w:val="a3"/>
          <w:b w:val="0"/>
          <w:sz w:val="28"/>
          <w:szCs w:val="28"/>
        </w:rPr>
        <w:t>комитета</w:t>
      </w:r>
    </w:p>
    <w:p w:rsidR="003847E7" w:rsidRDefault="003847E7" w:rsidP="003847E7">
      <w:pPr>
        <w:pStyle w:val="a4"/>
        <w:spacing w:before="0" w:after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sz w:val="28"/>
          <w:szCs w:val="28"/>
        </w:rPr>
        <w:t>Баевского</w:t>
      </w:r>
      <w:proofErr w:type="spellEnd"/>
      <w:r>
        <w:rPr>
          <w:rStyle w:val="a3"/>
          <w:b w:val="0"/>
          <w:sz w:val="28"/>
          <w:szCs w:val="28"/>
        </w:rPr>
        <w:t xml:space="preserve"> района</w:t>
      </w:r>
    </w:p>
    <w:p w:rsidR="003847E7" w:rsidRDefault="003847E7" w:rsidP="003847E7">
      <w:pPr>
        <w:pStyle w:val="a4"/>
        <w:spacing w:before="0" w:after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по образованию</w:t>
      </w:r>
    </w:p>
    <w:p w:rsidR="00E86E91" w:rsidRPr="00FA5CC7" w:rsidRDefault="00E86E91" w:rsidP="003847E7">
      <w:pPr>
        <w:pStyle w:val="a4"/>
        <w:spacing w:before="0" w:after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от 05.11.2015 №148/1</w:t>
      </w:r>
    </w:p>
    <w:p w:rsidR="003847E7" w:rsidRPr="00FA5CC7" w:rsidRDefault="003847E7" w:rsidP="003847E7">
      <w:pPr>
        <w:pStyle w:val="a4"/>
        <w:spacing w:before="0" w:after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Председатель к</w:t>
      </w:r>
      <w:r w:rsidRPr="00FA5CC7">
        <w:rPr>
          <w:rStyle w:val="a3"/>
          <w:b w:val="0"/>
          <w:sz w:val="28"/>
          <w:szCs w:val="28"/>
        </w:rPr>
        <w:t xml:space="preserve">омитета </w:t>
      </w:r>
    </w:p>
    <w:p w:rsidR="003847E7" w:rsidRPr="00E86E91" w:rsidRDefault="003847E7" w:rsidP="00E86E91">
      <w:pPr>
        <w:pStyle w:val="a4"/>
        <w:spacing w:before="0" w:after="0"/>
        <w:jc w:val="right"/>
        <w:rPr>
          <w:rStyle w:val="a3"/>
          <w:b w:val="0"/>
          <w:sz w:val="28"/>
          <w:szCs w:val="28"/>
        </w:rPr>
      </w:pPr>
      <w:r w:rsidRPr="00FA5CC7">
        <w:rPr>
          <w:rStyle w:val="a3"/>
          <w:b w:val="0"/>
          <w:sz w:val="28"/>
          <w:szCs w:val="28"/>
        </w:rPr>
        <w:t xml:space="preserve">______________ </w:t>
      </w:r>
      <w:r>
        <w:rPr>
          <w:rStyle w:val="a3"/>
          <w:b w:val="0"/>
          <w:sz w:val="28"/>
          <w:szCs w:val="28"/>
        </w:rPr>
        <w:t>Л.И. Беличенко</w:t>
      </w:r>
    </w:p>
    <w:p w:rsidR="003847E7" w:rsidRPr="00FA5CC7" w:rsidRDefault="003847E7" w:rsidP="003847E7">
      <w:pPr>
        <w:pStyle w:val="a4"/>
        <w:spacing w:before="0" w:after="0"/>
        <w:jc w:val="center"/>
        <w:rPr>
          <w:rStyle w:val="a3"/>
          <w:sz w:val="28"/>
          <w:szCs w:val="28"/>
        </w:rPr>
      </w:pPr>
    </w:p>
    <w:p w:rsidR="003847E7" w:rsidRPr="00FA5CC7" w:rsidRDefault="003847E7" w:rsidP="003847E7">
      <w:pPr>
        <w:pStyle w:val="a4"/>
        <w:spacing w:before="0" w:after="0"/>
        <w:jc w:val="center"/>
        <w:rPr>
          <w:sz w:val="28"/>
          <w:szCs w:val="28"/>
        </w:rPr>
      </w:pPr>
      <w:r w:rsidRPr="00FA5CC7">
        <w:rPr>
          <w:rStyle w:val="a3"/>
          <w:sz w:val="28"/>
          <w:szCs w:val="28"/>
        </w:rPr>
        <w:t>ПОЛОЖЕНИЕ</w:t>
      </w:r>
    </w:p>
    <w:p w:rsidR="003847E7" w:rsidRDefault="003847E7" w:rsidP="003847E7">
      <w:pPr>
        <w:pStyle w:val="a4"/>
        <w:spacing w:before="0" w:after="0"/>
        <w:jc w:val="center"/>
        <w:rPr>
          <w:rStyle w:val="a3"/>
          <w:sz w:val="28"/>
          <w:szCs w:val="28"/>
        </w:rPr>
      </w:pPr>
      <w:r w:rsidRPr="00FA5CC7">
        <w:rPr>
          <w:rStyle w:val="a3"/>
          <w:sz w:val="28"/>
          <w:szCs w:val="28"/>
        </w:rPr>
        <w:t xml:space="preserve">о Порядке ведения учета несовершеннолетних, не посещающих или систематически пропускающих по неуважительным </w:t>
      </w:r>
      <w:r w:rsidR="007B3029">
        <w:rPr>
          <w:rStyle w:val="a3"/>
          <w:sz w:val="28"/>
          <w:szCs w:val="28"/>
        </w:rPr>
        <w:t>причинам</w:t>
      </w:r>
      <w:r w:rsidRPr="00FA5CC7">
        <w:rPr>
          <w:rStyle w:val="a3"/>
          <w:sz w:val="28"/>
          <w:szCs w:val="28"/>
        </w:rPr>
        <w:t xml:space="preserve"> занятия</w:t>
      </w:r>
      <w:r w:rsidRPr="00FA5CC7">
        <w:rPr>
          <w:sz w:val="28"/>
          <w:szCs w:val="28"/>
        </w:rPr>
        <w:t xml:space="preserve"> </w:t>
      </w:r>
      <w:r w:rsidR="002D6B4A">
        <w:rPr>
          <w:rStyle w:val="a3"/>
          <w:sz w:val="28"/>
          <w:szCs w:val="28"/>
        </w:rPr>
        <w:t>в</w:t>
      </w:r>
      <w:r w:rsidRPr="00FA5CC7">
        <w:rPr>
          <w:rStyle w:val="a3"/>
          <w:sz w:val="28"/>
          <w:szCs w:val="28"/>
        </w:rPr>
        <w:t xml:space="preserve"> общеобразовательных учреждениях </w:t>
      </w:r>
    </w:p>
    <w:p w:rsidR="003847E7" w:rsidRDefault="003847E7" w:rsidP="003847E7">
      <w:pPr>
        <w:pStyle w:val="a4"/>
        <w:spacing w:before="0" w:after="0"/>
        <w:jc w:val="center"/>
        <w:rPr>
          <w:rStyle w:val="a3"/>
          <w:sz w:val="28"/>
          <w:szCs w:val="28"/>
        </w:rPr>
      </w:pPr>
      <w:proofErr w:type="spellStart"/>
      <w:r>
        <w:rPr>
          <w:rStyle w:val="a3"/>
          <w:sz w:val="28"/>
          <w:szCs w:val="28"/>
        </w:rPr>
        <w:t>Баевского</w:t>
      </w:r>
      <w:proofErr w:type="spellEnd"/>
      <w:r>
        <w:rPr>
          <w:rStyle w:val="a3"/>
          <w:sz w:val="28"/>
          <w:szCs w:val="28"/>
        </w:rPr>
        <w:t xml:space="preserve"> </w:t>
      </w:r>
      <w:r w:rsidRPr="00FA5CC7">
        <w:rPr>
          <w:rStyle w:val="a3"/>
          <w:sz w:val="28"/>
          <w:szCs w:val="28"/>
        </w:rPr>
        <w:t>муниципального района Алтайского края</w:t>
      </w:r>
    </w:p>
    <w:p w:rsidR="003847E7" w:rsidRPr="00FA5CC7" w:rsidRDefault="003847E7" w:rsidP="003847E7">
      <w:pPr>
        <w:pStyle w:val="a4"/>
        <w:spacing w:before="0" w:after="0"/>
        <w:jc w:val="center"/>
        <w:rPr>
          <w:b/>
          <w:bCs/>
          <w:sz w:val="28"/>
          <w:szCs w:val="28"/>
        </w:rPr>
      </w:pPr>
    </w:p>
    <w:p w:rsidR="003847E7" w:rsidRPr="00FA5CC7" w:rsidRDefault="003847E7" w:rsidP="003847E7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Одним из основных направлений работы органов и учреждений образования я</w:t>
      </w:r>
      <w:r>
        <w:rPr>
          <w:sz w:val="28"/>
          <w:szCs w:val="28"/>
        </w:rPr>
        <w:t>вляется выявление и учет детей,</w:t>
      </w:r>
      <w:r w:rsidRPr="00FA5CC7">
        <w:rPr>
          <w:sz w:val="28"/>
          <w:szCs w:val="28"/>
        </w:rPr>
        <w:t xml:space="preserve"> не посещающих или систематически пропускающих по неуважительным причинам учебные занятия. Задача кажд</w:t>
      </w:r>
      <w:r>
        <w:rPr>
          <w:sz w:val="28"/>
          <w:szCs w:val="28"/>
        </w:rPr>
        <w:t>ого образовательного учреждения</w:t>
      </w:r>
      <w:r w:rsidRPr="00FA5CC7">
        <w:rPr>
          <w:sz w:val="28"/>
          <w:szCs w:val="28"/>
        </w:rPr>
        <w:t xml:space="preserve"> обеспечить права всех граждан на получение начального общего, основного общего, среднего общего образования, сохранить контингент обучающихся до окончания ими образовательного учреждения.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Своевременное выявление причины «прогулов», терпеливая, настойчивая работа с «трудными детьми», умение найти к ним индивидуальный педагогический подход, не допустить их отторжения от школы, разрешить проблемы конфликтов с одноклассниками является большим вкладом в дело профилактики правонарушений и преступлен</w:t>
      </w:r>
      <w:r>
        <w:rPr>
          <w:sz w:val="28"/>
          <w:szCs w:val="28"/>
        </w:rPr>
        <w:t>ий несовершеннолетних и залогом</w:t>
      </w:r>
      <w:r w:rsidRPr="00FA5CC7">
        <w:rPr>
          <w:sz w:val="28"/>
          <w:szCs w:val="28"/>
        </w:rPr>
        <w:t xml:space="preserve"> эффективности правового воспитания обучающихся.</w:t>
      </w:r>
      <w:r w:rsidRPr="00FA5CC7">
        <w:rPr>
          <w:rStyle w:val="a3"/>
          <w:sz w:val="28"/>
          <w:szCs w:val="28"/>
        </w:rPr>
        <w:t xml:space="preserve"> 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Пропуски уроков способствуют возникновению трудностей у школьников в освоении учебных дисциплин, последующего нежелани</w:t>
      </w:r>
      <w:r>
        <w:rPr>
          <w:sz w:val="28"/>
          <w:szCs w:val="28"/>
        </w:rPr>
        <w:t xml:space="preserve">я учиться, а также постепенному прекращению посещения несовершеннолетними </w:t>
      </w:r>
      <w:r w:rsidRPr="00FA5CC7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>учреждения.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Неуважительные</w:t>
      </w:r>
      <w:r w:rsidRPr="00FA5CC7">
        <w:rPr>
          <w:sz w:val="28"/>
          <w:szCs w:val="28"/>
        </w:rPr>
        <w:t xml:space="preserve"> причины, как показывает практика, разнообраз</w:t>
      </w:r>
      <w:r>
        <w:rPr>
          <w:sz w:val="28"/>
          <w:szCs w:val="28"/>
        </w:rPr>
        <w:t>ны: бродяжничество, напряженные</w:t>
      </w:r>
      <w:r w:rsidRPr="00FA5CC7">
        <w:rPr>
          <w:sz w:val="28"/>
          <w:szCs w:val="28"/>
        </w:rPr>
        <w:t xml:space="preserve"> отношения с одноклассниками, педагогами, р</w:t>
      </w:r>
      <w:r>
        <w:rPr>
          <w:sz w:val="28"/>
          <w:szCs w:val="28"/>
        </w:rPr>
        <w:t xml:space="preserve">одителями, чувство одиночества </w:t>
      </w:r>
      <w:r w:rsidRPr="00FA5CC7">
        <w:rPr>
          <w:sz w:val="28"/>
          <w:szCs w:val="28"/>
        </w:rPr>
        <w:t>и ненужности дома и в школе, препятствие или уклонение родителей от своих обязанностей, выбытие с родителями без шк</w:t>
      </w:r>
      <w:r>
        <w:rPr>
          <w:sz w:val="28"/>
          <w:szCs w:val="28"/>
        </w:rPr>
        <w:t>ольных документов и многие др.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1. Общие</w:t>
      </w:r>
      <w:r w:rsidRPr="00FA5CC7">
        <w:rPr>
          <w:rStyle w:val="a3"/>
          <w:sz w:val="28"/>
          <w:szCs w:val="28"/>
        </w:rPr>
        <w:t xml:space="preserve"> положения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1.1</w:t>
      </w:r>
      <w:r w:rsidRPr="00FA5CC7">
        <w:rPr>
          <w:rStyle w:val="a3"/>
          <w:sz w:val="28"/>
          <w:szCs w:val="28"/>
        </w:rPr>
        <w:t>.</w:t>
      </w:r>
      <w:r w:rsidRPr="00FA5CC7">
        <w:rPr>
          <w:sz w:val="28"/>
          <w:szCs w:val="28"/>
        </w:rPr>
        <w:t xml:space="preserve"> </w:t>
      </w:r>
      <w:proofErr w:type="gramStart"/>
      <w:r w:rsidRPr="00FA5CC7">
        <w:rPr>
          <w:sz w:val="28"/>
          <w:szCs w:val="28"/>
        </w:rPr>
        <w:t>В соответствии с Конституцией Российской Федерации,  Федеральн</w:t>
      </w:r>
      <w:r>
        <w:rPr>
          <w:sz w:val="28"/>
          <w:szCs w:val="28"/>
        </w:rPr>
        <w:t>ым законом Российской Федерации</w:t>
      </w:r>
      <w:r w:rsidRPr="00FA5CC7">
        <w:rPr>
          <w:sz w:val="28"/>
          <w:szCs w:val="28"/>
        </w:rPr>
        <w:t xml:space="preserve"> от 29.12.2012 № 273-ФЗ «Об образовании в Российской Федерации», Федеральным законом от 24.06.1999 № 120 – ФЗ «Об основах системы профилактики безнадзорности и правонарушений несовершеннолетних», Семейным кодексом Российской федерации от 29. 12.1995 №223-ФЗ, «Кодексом Российской федерации об административных правонарушениях» от 30.12.2001 №195-ФЗ, общеобразовательные учреждения, реализующие общеобразовательные программы:</w:t>
      </w:r>
      <w:proofErr w:type="gramEnd"/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выявляют несовершеннолетних,</w:t>
      </w:r>
      <w:r w:rsidRPr="00FA5CC7">
        <w:rPr>
          <w:sz w:val="28"/>
          <w:szCs w:val="28"/>
        </w:rPr>
        <w:t xml:space="preserve"> не посещающих или систематически пропускающих по неуважительным причинам занятия в общеобразовательных учреждениях, принимают меры по их воспитанию и получению ими начального общего, основного общего и среднего общего образования;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ведут учет</w:t>
      </w:r>
      <w:r w:rsidRPr="00FA5CC7">
        <w:rPr>
          <w:sz w:val="28"/>
          <w:szCs w:val="28"/>
        </w:rPr>
        <w:t xml:space="preserve"> детей, не посещающих или систематически пропускающих по неуважительным причинам занятия в общеобразовательных учреждениях;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rStyle w:val="a3"/>
          <w:sz w:val="28"/>
          <w:szCs w:val="28"/>
        </w:rPr>
        <w:t xml:space="preserve">- </w:t>
      </w:r>
      <w:r w:rsidRPr="00FA5CC7">
        <w:rPr>
          <w:sz w:val="28"/>
          <w:szCs w:val="28"/>
        </w:rPr>
        <w:t>в</w:t>
      </w:r>
      <w:r>
        <w:rPr>
          <w:sz w:val="28"/>
          <w:szCs w:val="28"/>
        </w:rPr>
        <w:t>ыявляют причины и условия,</w:t>
      </w:r>
      <w:r w:rsidRPr="00FA5CC7">
        <w:rPr>
          <w:sz w:val="28"/>
          <w:szCs w:val="28"/>
        </w:rPr>
        <w:t xml:space="preserve"> способствующие пропуску занятий по неуважительным причинам;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 xml:space="preserve"> - осуществляют ведение документации </w:t>
      </w:r>
      <w:r>
        <w:rPr>
          <w:sz w:val="28"/>
          <w:szCs w:val="28"/>
        </w:rPr>
        <w:t>по учету и движению обучающихся</w:t>
      </w:r>
      <w:r w:rsidRPr="00FA5CC7">
        <w:rPr>
          <w:sz w:val="28"/>
          <w:szCs w:val="28"/>
        </w:rPr>
        <w:t xml:space="preserve"> и своевременно информируют </w:t>
      </w:r>
      <w:r>
        <w:rPr>
          <w:sz w:val="28"/>
          <w:szCs w:val="28"/>
        </w:rPr>
        <w:t xml:space="preserve">комитет по образованию </w:t>
      </w:r>
      <w:r w:rsidRPr="00FA5CC7">
        <w:rPr>
          <w:sz w:val="28"/>
          <w:szCs w:val="28"/>
        </w:rPr>
        <w:t>и районную комиссию по делам несовершеннолетних и защите их прав о детях</w:t>
      </w:r>
      <w:r>
        <w:rPr>
          <w:sz w:val="28"/>
          <w:szCs w:val="28"/>
        </w:rPr>
        <w:t>, прекративших или уклоняющихся от</w:t>
      </w:r>
      <w:r w:rsidRPr="00FA5CC7">
        <w:rPr>
          <w:sz w:val="28"/>
          <w:szCs w:val="28"/>
        </w:rPr>
        <w:t xml:space="preserve"> обучения.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5CC7">
        <w:rPr>
          <w:sz w:val="28"/>
          <w:szCs w:val="28"/>
        </w:rPr>
        <w:t xml:space="preserve"> В Положении применяются следующие понятия: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rStyle w:val="a5"/>
          <w:sz w:val="28"/>
          <w:szCs w:val="28"/>
        </w:rPr>
        <w:t>Прогульщик</w:t>
      </w:r>
      <w:r>
        <w:rPr>
          <w:sz w:val="28"/>
          <w:szCs w:val="28"/>
        </w:rPr>
        <w:t xml:space="preserve"> – это ученик, который преднамеренно </w:t>
      </w:r>
      <w:proofErr w:type="gramStart"/>
      <w:r>
        <w:rPr>
          <w:sz w:val="28"/>
          <w:szCs w:val="28"/>
        </w:rPr>
        <w:t>избегает</w:t>
      </w:r>
      <w:r w:rsidRPr="00FA5CC7">
        <w:rPr>
          <w:sz w:val="28"/>
          <w:szCs w:val="28"/>
        </w:rPr>
        <w:t xml:space="preserve"> школу</w:t>
      </w:r>
      <w:proofErr w:type="gramEnd"/>
      <w:r w:rsidRPr="00FA5CC7">
        <w:rPr>
          <w:sz w:val="28"/>
          <w:szCs w:val="28"/>
        </w:rPr>
        <w:t xml:space="preserve"> без разрешения.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rStyle w:val="a5"/>
          <w:sz w:val="28"/>
          <w:szCs w:val="28"/>
        </w:rPr>
        <w:t xml:space="preserve">Учет в общеобразовательном учреждении детей, не посещающих или систематически пропускающих по </w:t>
      </w:r>
      <w:r>
        <w:rPr>
          <w:rStyle w:val="a5"/>
          <w:sz w:val="28"/>
          <w:szCs w:val="28"/>
        </w:rPr>
        <w:t>неуважительным причинам занятия</w:t>
      </w:r>
      <w:r w:rsidRPr="00FA5CC7">
        <w:rPr>
          <w:rStyle w:val="a5"/>
          <w:sz w:val="28"/>
          <w:szCs w:val="28"/>
        </w:rPr>
        <w:t xml:space="preserve"> в образовательных учреждениях</w:t>
      </w:r>
      <w:r w:rsidRPr="00FA5CC7">
        <w:rPr>
          <w:sz w:val="28"/>
          <w:szCs w:val="28"/>
        </w:rPr>
        <w:t xml:space="preserve"> – это система индивидуальных профилактичес</w:t>
      </w:r>
      <w:r>
        <w:rPr>
          <w:sz w:val="28"/>
          <w:szCs w:val="28"/>
        </w:rPr>
        <w:t>ких мероприятий, осуществляемая</w:t>
      </w:r>
      <w:r w:rsidRPr="00FA5CC7">
        <w:rPr>
          <w:sz w:val="28"/>
          <w:szCs w:val="28"/>
        </w:rPr>
        <w:t xml:space="preserve"> общеобразова</w:t>
      </w:r>
      <w:r>
        <w:rPr>
          <w:sz w:val="28"/>
          <w:szCs w:val="28"/>
        </w:rPr>
        <w:t>тельным учреждением в отношении обучающего и</w:t>
      </w:r>
      <w:r w:rsidRPr="00FA5CC7">
        <w:rPr>
          <w:sz w:val="28"/>
          <w:szCs w:val="28"/>
        </w:rPr>
        <w:t xml:space="preserve"> семьи, которые направлены на выявление и устранение причин и условий, способствующих пропуску занятий в общеобразовательном учреждении.</w:t>
      </w:r>
    </w:p>
    <w:p w:rsidR="003847E7" w:rsidRPr="00FA5CC7" w:rsidRDefault="003847E7" w:rsidP="003847E7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2.</w:t>
      </w:r>
      <w:r w:rsidRPr="00FA5CC7">
        <w:rPr>
          <w:rStyle w:val="a3"/>
          <w:sz w:val="28"/>
          <w:szCs w:val="28"/>
        </w:rPr>
        <w:t xml:space="preserve"> Орга</w:t>
      </w:r>
      <w:r>
        <w:rPr>
          <w:rStyle w:val="a3"/>
          <w:sz w:val="28"/>
          <w:szCs w:val="28"/>
        </w:rPr>
        <w:t>низация работы по учету детей в</w:t>
      </w:r>
      <w:r w:rsidRPr="00FA5CC7">
        <w:rPr>
          <w:rStyle w:val="a3"/>
          <w:sz w:val="28"/>
          <w:szCs w:val="28"/>
        </w:rPr>
        <w:t xml:space="preserve"> общеобразовательных учреждениях</w:t>
      </w:r>
    </w:p>
    <w:p w:rsidR="003847E7" w:rsidRPr="00FA5CC7" w:rsidRDefault="00314440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Ежедневный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3847E7" w:rsidRPr="00FA5CC7">
        <w:rPr>
          <w:sz w:val="28"/>
          <w:szCs w:val="28"/>
        </w:rPr>
        <w:t xml:space="preserve">посещаемостью учебных занятий осуществляет </w:t>
      </w:r>
      <w:r w:rsidR="003847E7">
        <w:rPr>
          <w:sz w:val="28"/>
          <w:szCs w:val="28"/>
        </w:rPr>
        <w:t>классный руководитель. В случае</w:t>
      </w:r>
      <w:r w:rsidR="003847E7" w:rsidRPr="00FA5CC7">
        <w:rPr>
          <w:sz w:val="28"/>
          <w:szCs w:val="28"/>
        </w:rPr>
        <w:t xml:space="preserve"> п</w:t>
      </w:r>
      <w:r w:rsidR="003847E7">
        <w:rPr>
          <w:sz w:val="28"/>
          <w:szCs w:val="28"/>
        </w:rPr>
        <w:t>ропуска от 1 до 2 дней занятий,</w:t>
      </w:r>
      <w:r w:rsidR="003847E7" w:rsidRPr="00FA5CC7">
        <w:rPr>
          <w:sz w:val="28"/>
          <w:szCs w:val="28"/>
        </w:rPr>
        <w:t xml:space="preserve"> и /или отдельных уроков, суммарное кол</w:t>
      </w:r>
      <w:r w:rsidR="003847E7">
        <w:rPr>
          <w:sz w:val="28"/>
          <w:szCs w:val="28"/>
        </w:rPr>
        <w:t>ичество которых равно указанным</w:t>
      </w:r>
      <w:r w:rsidR="003847E7" w:rsidRPr="00FA5CC7">
        <w:rPr>
          <w:sz w:val="28"/>
          <w:szCs w:val="28"/>
        </w:rPr>
        <w:t xml:space="preserve"> величинам, классный руководител</w:t>
      </w:r>
      <w:r w:rsidR="003847E7">
        <w:rPr>
          <w:sz w:val="28"/>
          <w:szCs w:val="28"/>
        </w:rPr>
        <w:t>ь выясняет</w:t>
      </w:r>
      <w:r w:rsidR="003847E7" w:rsidRPr="00FA5CC7">
        <w:rPr>
          <w:sz w:val="28"/>
          <w:szCs w:val="28"/>
        </w:rPr>
        <w:t xml:space="preserve"> причины отсутствия </w:t>
      </w:r>
      <w:r w:rsidR="003847E7">
        <w:rPr>
          <w:sz w:val="28"/>
          <w:szCs w:val="28"/>
        </w:rPr>
        <w:t xml:space="preserve">обучающегося, </w:t>
      </w:r>
      <w:r w:rsidR="003847E7" w:rsidRPr="00FA5CC7">
        <w:rPr>
          <w:sz w:val="28"/>
          <w:szCs w:val="28"/>
        </w:rPr>
        <w:t>его родителей (законных представителей). Если занятия были пропущены без у</w:t>
      </w:r>
      <w:r w:rsidR="003847E7">
        <w:rPr>
          <w:sz w:val="28"/>
          <w:szCs w:val="28"/>
        </w:rPr>
        <w:t xml:space="preserve">важительной причины и родители </w:t>
      </w:r>
      <w:r w:rsidR="003847E7" w:rsidRPr="00FA5CC7">
        <w:rPr>
          <w:sz w:val="28"/>
          <w:szCs w:val="28"/>
        </w:rPr>
        <w:t>не знали об этом, следует предупред</w:t>
      </w:r>
      <w:r w:rsidR="003847E7">
        <w:rPr>
          <w:sz w:val="28"/>
          <w:szCs w:val="28"/>
        </w:rPr>
        <w:t xml:space="preserve">ить их о необходимости усиления </w:t>
      </w:r>
      <w:proofErr w:type="gramStart"/>
      <w:r w:rsidR="003847E7">
        <w:rPr>
          <w:sz w:val="28"/>
          <w:szCs w:val="28"/>
        </w:rPr>
        <w:t>контроля за</w:t>
      </w:r>
      <w:proofErr w:type="gramEnd"/>
      <w:r w:rsidR="003847E7">
        <w:rPr>
          <w:sz w:val="28"/>
          <w:szCs w:val="28"/>
        </w:rPr>
        <w:t xml:space="preserve"> поведением</w:t>
      </w:r>
      <w:r w:rsidR="003847E7" w:rsidRPr="00FA5CC7">
        <w:rPr>
          <w:sz w:val="28"/>
          <w:szCs w:val="28"/>
        </w:rPr>
        <w:t xml:space="preserve"> ребенка и </w:t>
      </w:r>
      <w:r w:rsidR="003847E7">
        <w:rPr>
          <w:sz w:val="28"/>
          <w:szCs w:val="28"/>
        </w:rPr>
        <w:t>посещаемостью школьных занятий.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Помимо беседы классного руководителя, ре</w:t>
      </w:r>
      <w:r>
        <w:rPr>
          <w:sz w:val="28"/>
          <w:szCs w:val="28"/>
        </w:rPr>
        <w:t>комендуется</w:t>
      </w:r>
      <w:r w:rsidRPr="00FA5CC7">
        <w:rPr>
          <w:sz w:val="28"/>
          <w:szCs w:val="28"/>
        </w:rPr>
        <w:t xml:space="preserve"> провести индивидуальную консультацию с педагогом-психологом и принять все надлежащие меры д</w:t>
      </w:r>
      <w:r>
        <w:rPr>
          <w:sz w:val="28"/>
          <w:szCs w:val="28"/>
        </w:rPr>
        <w:t>ля устранения причины прогулов.</w:t>
      </w:r>
      <w:r w:rsidRPr="00FA5CC7">
        <w:rPr>
          <w:sz w:val="28"/>
          <w:szCs w:val="28"/>
        </w:rPr>
        <w:t xml:space="preserve"> При этом необходимо</w:t>
      </w:r>
      <w:r>
        <w:rPr>
          <w:sz w:val="28"/>
          <w:szCs w:val="28"/>
        </w:rPr>
        <w:t xml:space="preserve"> взаимодействовать с родителями</w:t>
      </w:r>
      <w:r w:rsidRPr="00FA5CC7">
        <w:rPr>
          <w:sz w:val="28"/>
          <w:szCs w:val="28"/>
        </w:rPr>
        <w:t xml:space="preserve"> для </w:t>
      </w:r>
      <w:r>
        <w:rPr>
          <w:sz w:val="28"/>
          <w:szCs w:val="28"/>
        </w:rPr>
        <w:t>совместных усилий по устранению</w:t>
      </w:r>
      <w:r w:rsidRPr="00FA5CC7">
        <w:rPr>
          <w:sz w:val="28"/>
          <w:szCs w:val="28"/>
        </w:rPr>
        <w:t xml:space="preserve"> выявленных причин.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 xml:space="preserve">2.2. Если родители должным образом не отреагировали на информацию о прогулах, а </w:t>
      </w:r>
      <w:proofErr w:type="gramStart"/>
      <w:r w:rsidRPr="00FA5CC7">
        <w:rPr>
          <w:sz w:val="28"/>
          <w:szCs w:val="28"/>
        </w:rPr>
        <w:t>обучающийся</w:t>
      </w:r>
      <w:proofErr w:type="gramEnd"/>
      <w:r w:rsidRPr="00FA5CC7">
        <w:rPr>
          <w:sz w:val="28"/>
          <w:szCs w:val="28"/>
        </w:rPr>
        <w:t xml:space="preserve"> продолжает прогуливать занятия, необходимо </w:t>
      </w:r>
      <w:r>
        <w:rPr>
          <w:sz w:val="28"/>
          <w:szCs w:val="28"/>
        </w:rPr>
        <w:t>посетить такого ученика на дому</w:t>
      </w:r>
      <w:r w:rsidRPr="00FA5CC7">
        <w:rPr>
          <w:sz w:val="28"/>
          <w:szCs w:val="28"/>
        </w:rPr>
        <w:t xml:space="preserve"> совмес</w:t>
      </w:r>
      <w:r>
        <w:rPr>
          <w:sz w:val="28"/>
          <w:szCs w:val="28"/>
        </w:rPr>
        <w:t xml:space="preserve">тно с представителями КДН и ЗП </w:t>
      </w:r>
      <w:r w:rsidRPr="00FA5CC7">
        <w:rPr>
          <w:sz w:val="28"/>
          <w:szCs w:val="28"/>
        </w:rPr>
        <w:t>района. Посещение поможет выяснить условия проживания его в семье, отношение к нему родителей (законных представителей) и причину отсутстви</w:t>
      </w:r>
      <w:r>
        <w:rPr>
          <w:sz w:val="28"/>
          <w:szCs w:val="28"/>
        </w:rPr>
        <w:t xml:space="preserve">я в школе, а также определить, </w:t>
      </w:r>
      <w:r w:rsidRPr="00FA5CC7">
        <w:rPr>
          <w:sz w:val="28"/>
          <w:szCs w:val="28"/>
        </w:rPr>
        <w:t xml:space="preserve">не оказался ли ребенок (его семья) в </w:t>
      </w:r>
      <w:r>
        <w:rPr>
          <w:sz w:val="28"/>
          <w:szCs w:val="28"/>
        </w:rPr>
        <w:lastRenderedPageBreak/>
        <w:t>социально опасном положении</w:t>
      </w:r>
      <w:r w:rsidRPr="00FA5CC7">
        <w:rPr>
          <w:sz w:val="28"/>
          <w:szCs w:val="28"/>
        </w:rPr>
        <w:t xml:space="preserve"> и какие надлежит </w:t>
      </w:r>
      <w:r>
        <w:rPr>
          <w:sz w:val="28"/>
          <w:szCs w:val="28"/>
        </w:rPr>
        <w:t>принять меры. Посещение на дому</w:t>
      </w:r>
      <w:r w:rsidRPr="00FA5CC7">
        <w:rPr>
          <w:sz w:val="28"/>
          <w:szCs w:val="28"/>
        </w:rPr>
        <w:t xml:space="preserve"> следует оформить актом обследования жилищных условий.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</w:t>
      </w:r>
      <w:r>
        <w:rPr>
          <w:sz w:val="28"/>
          <w:szCs w:val="28"/>
        </w:rPr>
        <w:t>емьи сотрудника КДН и ЗП</w:t>
      </w:r>
      <w:r w:rsidRPr="00FA5CC7">
        <w:rPr>
          <w:sz w:val="28"/>
          <w:szCs w:val="28"/>
        </w:rPr>
        <w:t>,  инспектора по делам несовершеннолетних ОМВД России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Баевскому</w:t>
      </w:r>
      <w:proofErr w:type="spellEnd"/>
      <w:r>
        <w:rPr>
          <w:sz w:val="28"/>
          <w:szCs w:val="28"/>
        </w:rPr>
        <w:t xml:space="preserve"> району</w:t>
      </w:r>
      <w:r w:rsidRPr="00FA5CC7">
        <w:rPr>
          <w:sz w:val="28"/>
          <w:szCs w:val="28"/>
        </w:rPr>
        <w:t>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FA5CC7">
        <w:rPr>
          <w:sz w:val="28"/>
          <w:szCs w:val="28"/>
        </w:rPr>
        <w:t xml:space="preserve"> если не удалось установить контакт с родителями, а соседи по дому (товарищи по школе) ничего не знают о месте нахождения семьи, следует обратиться к участковым уполномоченным полиции  ОМВД России по </w:t>
      </w:r>
      <w:proofErr w:type="spellStart"/>
      <w:r>
        <w:rPr>
          <w:sz w:val="28"/>
          <w:szCs w:val="28"/>
        </w:rPr>
        <w:t>Баевскому</w:t>
      </w:r>
      <w:proofErr w:type="spellEnd"/>
      <w:r>
        <w:rPr>
          <w:sz w:val="28"/>
          <w:szCs w:val="28"/>
        </w:rPr>
        <w:t xml:space="preserve"> району </w:t>
      </w:r>
      <w:r w:rsidRPr="00FA5CC7">
        <w:rPr>
          <w:sz w:val="28"/>
          <w:szCs w:val="28"/>
        </w:rPr>
        <w:t>(по месту жительства обучающегося) для установления нахождения обучающегося и его родителей.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Если</w:t>
      </w:r>
      <w:r w:rsidRPr="00FA5CC7">
        <w:rPr>
          <w:sz w:val="28"/>
          <w:szCs w:val="28"/>
        </w:rPr>
        <w:t xml:space="preserve"> родители не принимают надлежащих мер для возвра</w:t>
      </w:r>
      <w:r>
        <w:rPr>
          <w:sz w:val="28"/>
          <w:szCs w:val="28"/>
        </w:rPr>
        <w:t>щения ребенка в школу, следует предупредить их</w:t>
      </w:r>
      <w:r w:rsidRPr="00FA5CC7">
        <w:rPr>
          <w:sz w:val="28"/>
          <w:szCs w:val="28"/>
        </w:rPr>
        <w:t xml:space="preserve"> в письменной форме об административной ответственности за уклонение</w:t>
      </w:r>
      <w:r>
        <w:rPr>
          <w:sz w:val="28"/>
          <w:szCs w:val="28"/>
        </w:rPr>
        <w:t xml:space="preserve"> от своих основных обязанностей по воспитанию и получению детьми </w:t>
      </w:r>
      <w:r w:rsidRPr="00FA5CC7">
        <w:rPr>
          <w:sz w:val="28"/>
          <w:szCs w:val="28"/>
        </w:rPr>
        <w:t>начального общего, основного общего, среднего общего образования (ст. 63 Семейного кодекса Российской федерации от 29. 12.1995 №223-ФЗ (р</w:t>
      </w:r>
      <w:r>
        <w:rPr>
          <w:sz w:val="28"/>
          <w:szCs w:val="28"/>
        </w:rPr>
        <w:t xml:space="preserve">ед. от 25.11.2013 г.), ст. 44 </w:t>
      </w:r>
      <w:r w:rsidRPr="00FA5CC7">
        <w:rPr>
          <w:sz w:val="28"/>
          <w:szCs w:val="28"/>
        </w:rPr>
        <w:t>Федерального закона Российской Федерации  от 29.12.2012</w:t>
      </w:r>
      <w:proofErr w:type="gramEnd"/>
      <w:r w:rsidRPr="00FA5CC7">
        <w:rPr>
          <w:sz w:val="28"/>
          <w:szCs w:val="28"/>
        </w:rPr>
        <w:t xml:space="preserve"> № 273-ФЗ «Об образовании в Российской Федерации».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2.4. В случае, когда работа с ребенком и</w:t>
      </w:r>
      <w:r w:rsidRPr="00FA5CC7">
        <w:rPr>
          <w:sz w:val="28"/>
          <w:szCs w:val="28"/>
        </w:rPr>
        <w:t xml:space="preserve"> родителями не дали должных результатов, и несовершенно</w:t>
      </w:r>
      <w:r>
        <w:rPr>
          <w:sz w:val="28"/>
          <w:szCs w:val="28"/>
        </w:rPr>
        <w:t>летний без уважительных причин </w:t>
      </w:r>
      <w:r w:rsidRPr="00FA5CC7">
        <w:rPr>
          <w:sz w:val="28"/>
          <w:szCs w:val="28"/>
        </w:rPr>
        <w:t>продолжает не посещат</w:t>
      </w:r>
      <w:r>
        <w:rPr>
          <w:sz w:val="28"/>
          <w:szCs w:val="28"/>
        </w:rPr>
        <w:t>ь занятия, обучающего следует поставить на</w:t>
      </w:r>
      <w:r w:rsidRPr="00FA5CC7">
        <w:rPr>
          <w:sz w:val="28"/>
          <w:szCs w:val="28"/>
        </w:rPr>
        <w:t xml:space="preserve"> </w:t>
      </w:r>
      <w:proofErr w:type="spellStart"/>
      <w:r w:rsidRPr="00FA5CC7">
        <w:rPr>
          <w:sz w:val="28"/>
          <w:szCs w:val="28"/>
        </w:rPr>
        <w:t>внутришкольный</w:t>
      </w:r>
      <w:proofErr w:type="spellEnd"/>
      <w:r w:rsidRPr="00FA5CC7">
        <w:rPr>
          <w:sz w:val="28"/>
          <w:szCs w:val="28"/>
        </w:rPr>
        <w:t xml:space="preserve"> учет для проведения с ним индивидуальной профилактической работы и осуществления более жесткого контроля.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2.5. В отношении родителей</w:t>
      </w:r>
      <w:r w:rsidRPr="00FA5CC7">
        <w:rPr>
          <w:sz w:val="28"/>
          <w:szCs w:val="28"/>
        </w:rPr>
        <w:t xml:space="preserve"> (законных представителей), не уделяющих должного внимания воспитанию и получению о</w:t>
      </w:r>
      <w:r>
        <w:rPr>
          <w:sz w:val="28"/>
          <w:szCs w:val="28"/>
        </w:rPr>
        <w:t>бразования такого обучающегося,</w:t>
      </w:r>
      <w:r w:rsidRPr="00FA5CC7">
        <w:rPr>
          <w:sz w:val="28"/>
          <w:szCs w:val="28"/>
        </w:rPr>
        <w:t xml:space="preserve"> следует подробно в п</w:t>
      </w:r>
      <w:r>
        <w:rPr>
          <w:sz w:val="28"/>
          <w:szCs w:val="28"/>
        </w:rPr>
        <w:t>исьменном виде проинформировать к</w:t>
      </w:r>
      <w:r w:rsidRPr="00FA5CC7">
        <w:rPr>
          <w:sz w:val="28"/>
          <w:szCs w:val="28"/>
        </w:rPr>
        <w:t xml:space="preserve">омитет по образованию и </w:t>
      </w:r>
      <w:r>
        <w:rPr>
          <w:sz w:val="28"/>
          <w:szCs w:val="28"/>
        </w:rPr>
        <w:t xml:space="preserve">КДН ЗП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 района.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В случае</w:t>
      </w:r>
      <w:proofErr w:type="gramStart"/>
      <w:r w:rsidRPr="00FA5CC7">
        <w:rPr>
          <w:sz w:val="28"/>
          <w:szCs w:val="28"/>
        </w:rPr>
        <w:t>,</w:t>
      </w:r>
      <w:proofErr w:type="gramEnd"/>
      <w:r w:rsidRPr="00FA5CC7">
        <w:rPr>
          <w:sz w:val="28"/>
          <w:szCs w:val="28"/>
        </w:rPr>
        <w:t xml:space="preserve"> если родители (законные представители) не исполняют своих обязанностей по воспитанию, обучению и (или)</w:t>
      </w:r>
      <w:r>
        <w:rPr>
          <w:sz w:val="28"/>
          <w:szCs w:val="28"/>
        </w:rPr>
        <w:t xml:space="preserve"> содержанию несовершеннолетних</w:t>
      </w:r>
      <w:r w:rsidRPr="00FA5CC7">
        <w:rPr>
          <w:sz w:val="28"/>
          <w:szCs w:val="28"/>
        </w:rPr>
        <w:t xml:space="preserve"> и (или) отрицательно влияют на их поведение либо жестоко обращаются с ними, необходимо в пи</w:t>
      </w:r>
      <w:r>
        <w:rPr>
          <w:sz w:val="28"/>
          <w:szCs w:val="28"/>
        </w:rPr>
        <w:t>сьменном виде проинформировать</w:t>
      </w:r>
      <w:r w:rsidR="00314440">
        <w:rPr>
          <w:sz w:val="28"/>
          <w:szCs w:val="28"/>
        </w:rPr>
        <w:t xml:space="preserve"> </w:t>
      </w:r>
      <w:r w:rsidRPr="00FA5CC7">
        <w:rPr>
          <w:sz w:val="28"/>
          <w:szCs w:val="28"/>
        </w:rPr>
        <w:t xml:space="preserve">ОМВД России по </w:t>
      </w:r>
      <w:proofErr w:type="spellStart"/>
      <w:r>
        <w:rPr>
          <w:sz w:val="28"/>
          <w:szCs w:val="28"/>
        </w:rPr>
        <w:t>Баевскому</w:t>
      </w:r>
      <w:proofErr w:type="spellEnd"/>
      <w:r>
        <w:rPr>
          <w:sz w:val="28"/>
          <w:szCs w:val="28"/>
        </w:rPr>
        <w:t xml:space="preserve"> району </w:t>
      </w:r>
      <w:r w:rsidRPr="00FA5CC7">
        <w:rPr>
          <w:sz w:val="28"/>
          <w:szCs w:val="28"/>
        </w:rPr>
        <w:t>(пункт 1. ст.21 ФЗ «Об основах профилактики безнадзорности и правонарушений несовершеннолетних»).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FA5CC7">
        <w:rPr>
          <w:sz w:val="28"/>
          <w:szCs w:val="28"/>
        </w:rPr>
        <w:t>В целях обеспечения реализации права граждан на получение начального общего, основного общег</w:t>
      </w:r>
      <w:r>
        <w:rPr>
          <w:sz w:val="28"/>
          <w:szCs w:val="28"/>
        </w:rPr>
        <w:t>о, среднего общего образования,</w:t>
      </w:r>
      <w:r w:rsidRPr="00FA5CC7">
        <w:rPr>
          <w:sz w:val="28"/>
          <w:szCs w:val="28"/>
        </w:rPr>
        <w:t xml:space="preserve"> повышения ответственности общеобразовательных учреждений за полный охват детей и подростков общим образованием и сохранением контингента обучающихся, образовательное учреждение обязано осуществлять ведение документации по учету и движению обучающихся.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При переводе ре</w:t>
      </w:r>
      <w:r w:rsidR="00F13A6A">
        <w:rPr>
          <w:sz w:val="28"/>
          <w:szCs w:val="28"/>
        </w:rPr>
        <w:t>бенка из одной школы в другую,</w:t>
      </w:r>
      <w:r w:rsidR="00314440">
        <w:rPr>
          <w:sz w:val="28"/>
          <w:szCs w:val="28"/>
        </w:rPr>
        <w:t xml:space="preserve"> </w:t>
      </w:r>
      <w:proofErr w:type="gramStart"/>
      <w:r w:rsidRPr="00FA5CC7">
        <w:rPr>
          <w:sz w:val="28"/>
          <w:szCs w:val="28"/>
        </w:rPr>
        <w:t>контроль за</w:t>
      </w:r>
      <w:proofErr w:type="gramEnd"/>
      <w:r w:rsidRPr="00FA5CC7">
        <w:rPr>
          <w:sz w:val="28"/>
          <w:szCs w:val="28"/>
        </w:rPr>
        <w:t xml:space="preserve"> продолжением обучения несовершеннолетнего, возлагается на администрацию принимающего образовательного учреждения.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3. Основания для постановки</w:t>
      </w:r>
      <w:r w:rsidRPr="00FA5CC7">
        <w:rPr>
          <w:rStyle w:val="a3"/>
          <w:sz w:val="28"/>
          <w:szCs w:val="28"/>
        </w:rPr>
        <w:t xml:space="preserve"> на школьный учет.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3.1. На школьный учет (занесение в школьный банк данных) ставится обучающийся за</w:t>
      </w:r>
      <w:r w:rsidRPr="00FA5CC7"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неоднократные, систематические пропуски учебных занятий, а также за</w:t>
      </w:r>
      <w:r w:rsidRPr="00FA5CC7">
        <w:rPr>
          <w:sz w:val="28"/>
          <w:szCs w:val="28"/>
        </w:rPr>
        <w:t xml:space="preserve"> длительное непосещение общеобразовательного учреждения без уважительной причины.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3.2. На каждого несовершеннолетнего, систематически пропускающего или длительное время не посещающего учебные занятия в</w:t>
      </w:r>
      <w:r>
        <w:rPr>
          <w:sz w:val="28"/>
          <w:szCs w:val="28"/>
        </w:rPr>
        <w:t xml:space="preserve"> общеобразовательном учреждении</w:t>
      </w:r>
      <w:r w:rsidRPr="00FA5CC7">
        <w:rPr>
          <w:sz w:val="28"/>
          <w:szCs w:val="28"/>
        </w:rPr>
        <w:t xml:space="preserve"> классным руководителем (социальным педагогом) заводится карта</w:t>
      </w:r>
      <w:r w:rsidRPr="00FA5CC7">
        <w:rPr>
          <w:rStyle w:val="a3"/>
          <w:sz w:val="28"/>
          <w:szCs w:val="28"/>
        </w:rPr>
        <w:t xml:space="preserve"> </w:t>
      </w:r>
      <w:r w:rsidRPr="00FA5CC7">
        <w:rPr>
          <w:sz w:val="28"/>
          <w:szCs w:val="28"/>
        </w:rPr>
        <w:t>«Учет несовершеннолетнего, не посещающего учебные занятия по</w:t>
      </w:r>
      <w:r>
        <w:rPr>
          <w:sz w:val="28"/>
          <w:szCs w:val="28"/>
        </w:rPr>
        <w:t xml:space="preserve"> неуважительной причине».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3.3. В карту учета</w:t>
      </w:r>
      <w:r w:rsidRPr="00FA5CC7">
        <w:rPr>
          <w:sz w:val="28"/>
          <w:szCs w:val="28"/>
        </w:rPr>
        <w:t xml:space="preserve"> заносятся сведения о несовершеннолетн</w:t>
      </w:r>
      <w:r>
        <w:rPr>
          <w:sz w:val="28"/>
          <w:szCs w:val="28"/>
        </w:rPr>
        <w:t>ем и его условиях проживания,</w:t>
      </w:r>
      <w:r w:rsidRPr="00FA5CC7">
        <w:rPr>
          <w:sz w:val="28"/>
          <w:szCs w:val="28"/>
        </w:rPr>
        <w:t xml:space="preserve"> об индивидуально-профилактическ</w:t>
      </w:r>
      <w:r w:rsidR="00E422AE">
        <w:rPr>
          <w:sz w:val="28"/>
          <w:szCs w:val="28"/>
        </w:rPr>
        <w:t>ой работе с несовершеннолетним,</w:t>
      </w:r>
      <w:r w:rsidRPr="00FA5CC7">
        <w:rPr>
          <w:sz w:val="28"/>
          <w:szCs w:val="28"/>
        </w:rPr>
        <w:t xml:space="preserve"> о мерах принятых общ</w:t>
      </w:r>
      <w:r w:rsidR="00E422AE">
        <w:rPr>
          <w:sz w:val="28"/>
          <w:szCs w:val="28"/>
        </w:rPr>
        <w:t>еобразовательным учреждением.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С момента подачи данной карты учета, сведения о несовершеннолетн</w:t>
      </w:r>
      <w:r w:rsidR="00E422AE">
        <w:rPr>
          <w:sz w:val="28"/>
          <w:szCs w:val="28"/>
        </w:rPr>
        <w:t>ем вносится в банк данных к</w:t>
      </w:r>
      <w:r w:rsidRPr="00FA5CC7">
        <w:rPr>
          <w:sz w:val="28"/>
          <w:szCs w:val="28"/>
        </w:rPr>
        <w:t xml:space="preserve">омитета </w:t>
      </w:r>
      <w:r w:rsidR="00E422AE">
        <w:rPr>
          <w:sz w:val="28"/>
          <w:szCs w:val="28"/>
        </w:rPr>
        <w:t xml:space="preserve"> Администрации </w:t>
      </w:r>
      <w:proofErr w:type="spellStart"/>
      <w:r w:rsidR="00E422AE">
        <w:rPr>
          <w:sz w:val="28"/>
          <w:szCs w:val="28"/>
        </w:rPr>
        <w:t>Баевского</w:t>
      </w:r>
      <w:proofErr w:type="spellEnd"/>
      <w:r w:rsidR="00E422AE">
        <w:rPr>
          <w:sz w:val="28"/>
          <w:szCs w:val="28"/>
        </w:rPr>
        <w:t xml:space="preserve"> района </w:t>
      </w:r>
      <w:r w:rsidRPr="00FA5CC7">
        <w:rPr>
          <w:sz w:val="28"/>
          <w:szCs w:val="28"/>
        </w:rPr>
        <w:t>по образованию, что свидетельствует о постановке обучающ</w:t>
      </w:r>
      <w:r>
        <w:rPr>
          <w:sz w:val="28"/>
          <w:szCs w:val="28"/>
        </w:rPr>
        <w:t xml:space="preserve">егося на учет в </w:t>
      </w:r>
      <w:r w:rsidR="00E422AE">
        <w:rPr>
          <w:sz w:val="28"/>
          <w:szCs w:val="28"/>
        </w:rPr>
        <w:t>Комитете</w:t>
      </w:r>
      <w:r w:rsidRPr="00FA5CC7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(Приложение</w:t>
      </w:r>
      <w:r w:rsidRPr="00FA5CC7">
        <w:rPr>
          <w:sz w:val="28"/>
          <w:szCs w:val="28"/>
        </w:rPr>
        <w:t xml:space="preserve"> 1).</w:t>
      </w:r>
    </w:p>
    <w:p w:rsidR="003847E7" w:rsidRPr="00E86E91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  <w:r w:rsidRPr="00E86E91">
        <w:rPr>
          <w:sz w:val="28"/>
          <w:szCs w:val="28"/>
        </w:rPr>
        <w:t xml:space="preserve">3.4. Сведения об </w:t>
      </w:r>
      <w:proofErr w:type="gramStart"/>
      <w:r w:rsidRPr="00E86E91">
        <w:rPr>
          <w:sz w:val="28"/>
          <w:szCs w:val="28"/>
        </w:rPr>
        <w:t>обучающихся</w:t>
      </w:r>
      <w:proofErr w:type="gramEnd"/>
      <w:r w:rsidRPr="00E86E91">
        <w:rPr>
          <w:sz w:val="28"/>
          <w:szCs w:val="28"/>
        </w:rPr>
        <w:t>,</w:t>
      </w:r>
      <w:r w:rsidR="00F13A6A" w:rsidRPr="00E86E91">
        <w:rPr>
          <w:sz w:val="28"/>
          <w:szCs w:val="28"/>
        </w:rPr>
        <w:t xml:space="preserve"> не посещающих</w:t>
      </w:r>
      <w:r w:rsidR="003847E7" w:rsidRPr="00E86E91">
        <w:rPr>
          <w:sz w:val="28"/>
          <w:szCs w:val="28"/>
        </w:rPr>
        <w:t xml:space="preserve"> или систематически пропускающих по неуважительным причинам занятия в образовательном учре</w:t>
      </w:r>
      <w:r w:rsidRPr="00E86E91">
        <w:rPr>
          <w:sz w:val="28"/>
          <w:szCs w:val="28"/>
        </w:rPr>
        <w:t xml:space="preserve">ждении, предоставляются </w:t>
      </w:r>
      <w:r w:rsidR="00314440" w:rsidRPr="00E86E91">
        <w:rPr>
          <w:sz w:val="28"/>
          <w:szCs w:val="28"/>
        </w:rPr>
        <w:t xml:space="preserve">школой </w:t>
      </w:r>
      <w:r w:rsidR="003847E7" w:rsidRPr="00E86E91">
        <w:rPr>
          <w:sz w:val="28"/>
          <w:szCs w:val="28"/>
        </w:rPr>
        <w:t>в КДН и ЗП</w:t>
      </w:r>
      <w:r w:rsidR="00314440" w:rsidRPr="00E86E91">
        <w:rPr>
          <w:sz w:val="28"/>
          <w:szCs w:val="28"/>
        </w:rPr>
        <w:t xml:space="preserve">. Сведения направляются </w:t>
      </w:r>
      <w:r w:rsidR="003847E7" w:rsidRPr="00E86E91">
        <w:rPr>
          <w:sz w:val="28"/>
          <w:szCs w:val="28"/>
        </w:rPr>
        <w:t>в электронном виде и на бумажном носителе, за</w:t>
      </w:r>
      <w:r w:rsidRPr="00E86E91">
        <w:rPr>
          <w:sz w:val="28"/>
          <w:szCs w:val="28"/>
        </w:rPr>
        <w:t>веренном подписью руководителя по состоянию</w:t>
      </w:r>
      <w:r w:rsidR="003847E7" w:rsidRPr="00E86E91">
        <w:rPr>
          <w:sz w:val="28"/>
          <w:szCs w:val="28"/>
        </w:rPr>
        <w:t xml:space="preserve"> на конец каждой четверти (Приложение 2).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E86E91">
        <w:rPr>
          <w:sz w:val="28"/>
          <w:szCs w:val="28"/>
        </w:rPr>
        <w:t>3.5. Ин</w:t>
      </w:r>
      <w:r w:rsidR="00E422AE" w:rsidRPr="00E86E91">
        <w:rPr>
          <w:sz w:val="28"/>
          <w:szCs w:val="28"/>
        </w:rPr>
        <w:t>формация, полученная из</w:t>
      </w:r>
      <w:r w:rsidR="00314440" w:rsidRPr="00E86E91">
        <w:rPr>
          <w:sz w:val="28"/>
          <w:szCs w:val="28"/>
        </w:rPr>
        <w:t xml:space="preserve"> общеобразовательного учреждения</w:t>
      </w:r>
      <w:r w:rsidR="00E422AE" w:rsidRPr="00E86E91">
        <w:rPr>
          <w:sz w:val="28"/>
          <w:szCs w:val="28"/>
        </w:rPr>
        <w:t>,</w:t>
      </w:r>
      <w:r w:rsidRPr="00E86E91">
        <w:rPr>
          <w:sz w:val="28"/>
          <w:szCs w:val="28"/>
        </w:rPr>
        <w:t xml:space="preserve"> </w:t>
      </w:r>
      <w:r w:rsidRPr="00FA5CC7">
        <w:rPr>
          <w:sz w:val="28"/>
          <w:szCs w:val="28"/>
        </w:rPr>
        <w:t xml:space="preserve">заносится в банк данных в КДН и </w:t>
      </w:r>
      <w:r w:rsidR="00E422AE">
        <w:rPr>
          <w:sz w:val="28"/>
          <w:szCs w:val="28"/>
        </w:rPr>
        <w:t>ЗН о детях, длительное время не</w:t>
      </w:r>
      <w:r w:rsidRPr="00FA5CC7">
        <w:rPr>
          <w:sz w:val="28"/>
          <w:szCs w:val="28"/>
        </w:rPr>
        <w:t xml:space="preserve"> посещающих или систематически пропускающих по неуважительным причинам занятия в общеобразовательном учреждении.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 xml:space="preserve">3.6. Руководители общеобразовательных учреждений </w:t>
      </w:r>
      <w:r w:rsidR="00E422AE">
        <w:rPr>
          <w:sz w:val="28"/>
          <w:szCs w:val="28"/>
        </w:rPr>
        <w:t>несут в соответствии</w:t>
      </w:r>
      <w:r w:rsidRPr="00FA5CC7">
        <w:rPr>
          <w:sz w:val="28"/>
          <w:szCs w:val="28"/>
        </w:rPr>
        <w:t xml:space="preserve"> с действующим законодательством ответственн</w:t>
      </w:r>
      <w:r w:rsidR="00E422AE">
        <w:rPr>
          <w:sz w:val="28"/>
          <w:szCs w:val="28"/>
        </w:rPr>
        <w:t xml:space="preserve">ость за достоверность сведений </w:t>
      </w:r>
      <w:r w:rsidRPr="00FA5CC7">
        <w:rPr>
          <w:sz w:val="28"/>
          <w:szCs w:val="28"/>
        </w:rPr>
        <w:t>о несовершеннолетних, не обучающихся или прекративших по неуважительным причинам занятия в общ</w:t>
      </w:r>
      <w:r w:rsidR="00E422AE">
        <w:rPr>
          <w:sz w:val="28"/>
          <w:szCs w:val="28"/>
        </w:rPr>
        <w:t>еобразовательных учреждениях.</w:t>
      </w:r>
    </w:p>
    <w:p w:rsidR="003847E7" w:rsidRPr="00FA5CC7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3.7. Информация по учету детей,</w:t>
      </w:r>
      <w:r w:rsidR="003847E7" w:rsidRPr="00FA5CC7">
        <w:rPr>
          <w:sz w:val="28"/>
          <w:szCs w:val="28"/>
        </w:rPr>
        <w:t xml:space="preserve"> свед</w:t>
      </w:r>
      <w:r>
        <w:rPr>
          <w:sz w:val="28"/>
          <w:szCs w:val="28"/>
        </w:rPr>
        <w:t xml:space="preserve">ения о которых включены в банк данных, подлежит </w:t>
      </w:r>
      <w:r w:rsidR="003847E7" w:rsidRPr="00FA5CC7">
        <w:rPr>
          <w:sz w:val="28"/>
          <w:szCs w:val="28"/>
        </w:rPr>
        <w:t>хранению и использованию в порядке, обеспечиваю</w:t>
      </w:r>
      <w:r>
        <w:rPr>
          <w:sz w:val="28"/>
          <w:szCs w:val="28"/>
        </w:rPr>
        <w:t>щем ее конфиденциальность.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rStyle w:val="a3"/>
          <w:sz w:val="28"/>
          <w:szCs w:val="28"/>
        </w:rPr>
        <w:t>4. Порядок снятия с учета</w:t>
      </w:r>
    </w:p>
    <w:p w:rsidR="003847E7" w:rsidRPr="00FA5CC7" w:rsidRDefault="00314440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4.1. Снятие с учета</w:t>
      </w:r>
      <w:r w:rsidR="003847E7">
        <w:rPr>
          <w:sz w:val="28"/>
          <w:szCs w:val="28"/>
        </w:rPr>
        <w:t xml:space="preserve"> в КДН и ЗП</w:t>
      </w:r>
      <w:r w:rsidR="003847E7" w:rsidRPr="00FA5CC7">
        <w:rPr>
          <w:sz w:val="28"/>
          <w:szCs w:val="28"/>
        </w:rPr>
        <w:t xml:space="preserve"> проводится в следующем порядке: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 xml:space="preserve">4.2. Общеобразовательное </w:t>
      </w:r>
      <w:r>
        <w:rPr>
          <w:sz w:val="28"/>
          <w:szCs w:val="28"/>
        </w:rPr>
        <w:t>учреждение направляет в КДН и ЗП</w:t>
      </w:r>
      <w:r w:rsidR="00E422AE">
        <w:rPr>
          <w:sz w:val="28"/>
          <w:szCs w:val="28"/>
        </w:rPr>
        <w:t xml:space="preserve"> </w:t>
      </w:r>
      <w:r w:rsidRPr="00FA5CC7">
        <w:rPr>
          <w:sz w:val="28"/>
          <w:szCs w:val="28"/>
        </w:rPr>
        <w:t>следующие документы: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- ходатайство о снятии несовершеннолетнего с учет</w:t>
      </w:r>
      <w:r w:rsidR="00E422A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 указанием оснований </w:t>
      </w:r>
      <w:r w:rsidRPr="00FA5CC7">
        <w:rPr>
          <w:sz w:val="28"/>
          <w:szCs w:val="28"/>
        </w:rPr>
        <w:t>или ходатайство о переводе несовершеннолетнего в другое общеобразовательное учреждение;</w:t>
      </w:r>
    </w:p>
    <w:p w:rsidR="003847E7" w:rsidRPr="00FA5CC7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7E7" w:rsidRPr="00FA5CC7">
        <w:rPr>
          <w:sz w:val="28"/>
          <w:szCs w:val="28"/>
        </w:rPr>
        <w:t xml:space="preserve"> решение школьного совета профилактики о снятии с </w:t>
      </w:r>
      <w:proofErr w:type="spellStart"/>
      <w:r w:rsidR="003847E7" w:rsidRPr="00FA5CC7">
        <w:rPr>
          <w:sz w:val="28"/>
          <w:szCs w:val="28"/>
        </w:rPr>
        <w:t>внутришкольного</w:t>
      </w:r>
      <w:proofErr w:type="spellEnd"/>
      <w:r w:rsidR="003847E7" w:rsidRPr="00FA5CC7">
        <w:rPr>
          <w:sz w:val="28"/>
          <w:szCs w:val="28"/>
        </w:rPr>
        <w:t xml:space="preserve"> учета (выписка из соответствующего протокола);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На заседании КДН и ЗП принимается решение. Постановление</w:t>
      </w:r>
      <w:r w:rsidRPr="00FA5CC7">
        <w:rPr>
          <w:sz w:val="28"/>
          <w:szCs w:val="28"/>
        </w:rPr>
        <w:t xml:space="preserve"> «О сня</w:t>
      </w:r>
      <w:r w:rsidR="00E422AE">
        <w:rPr>
          <w:sz w:val="28"/>
          <w:szCs w:val="28"/>
        </w:rPr>
        <w:t>тии с учета»</w:t>
      </w:r>
      <w:r w:rsidRPr="00FA5CC7">
        <w:rPr>
          <w:sz w:val="28"/>
          <w:szCs w:val="28"/>
        </w:rPr>
        <w:t xml:space="preserve"> направляется в обще</w:t>
      </w:r>
      <w:r w:rsidR="00E422AE">
        <w:rPr>
          <w:sz w:val="28"/>
          <w:szCs w:val="28"/>
        </w:rPr>
        <w:t>образовательное учреждение и в к</w:t>
      </w:r>
      <w:r>
        <w:rPr>
          <w:sz w:val="28"/>
          <w:szCs w:val="28"/>
        </w:rPr>
        <w:t>омитет по образованию</w:t>
      </w:r>
      <w:r w:rsidR="00E422AE">
        <w:rPr>
          <w:sz w:val="28"/>
          <w:szCs w:val="28"/>
        </w:rPr>
        <w:t xml:space="preserve"> </w:t>
      </w:r>
      <w:proofErr w:type="spellStart"/>
      <w:r w:rsidR="00E422AE">
        <w:rPr>
          <w:sz w:val="28"/>
          <w:szCs w:val="28"/>
        </w:rPr>
        <w:t>Баевского</w:t>
      </w:r>
      <w:proofErr w:type="spellEnd"/>
      <w:r w:rsidR="00E422AE">
        <w:rPr>
          <w:sz w:val="28"/>
          <w:szCs w:val="28"/>
        </w:rPr>
        <w:t xml:space="preserve"> района.</w:t>
      </w:r>
    </w:p>
    <w:p w:rsidR="003847E7" w:rsidRPr="00FA5CC7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Кроме того, с учета снимаются: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</w:t>
      </w:r>
      <w:r w:rsidR="003847E7" w:rsidRPr="00FA5CC7">
        <w:rPr>
          <w:sz w:val="28"/>
          <w:szCs w:val="28"/>
        </w:rPr>
        <w:t xml:space="preserve"> окончившие </w:t>
      </w:r>
      <w:r>
        <w:rPr>
          <w:sz w:val="28"/>
          <w:szCs w:val="28"/>
        </w:rPr>
        <w:t>общеобразовательное учреждение,</w:t>
      </w:r>
      <w:r w:rsidR="003847E7" w:rsidRPr="00FA5CC7">
        <w:rPr>
          <w:sz w:val="28"/>
          <w:szCs w:val="28"/>
        </w:rPr>
        <w:t xml:space="preserve"> сменившие место жи</w:t>
      </w:r>
      <w:r>
        <w:rPr>
          <w:sz w:val="28"/>
          <w:szCs w:val="28"/>
        </w:rPr>
        <w:t>тельство.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rStyle w:val="a3"/>
          <w:sz w:val="28"/>
          <w:szCs w:val="28"/>
        </w:rPr>
        <w:t>5 . Организация ведения профилактической работы</w:t>
      </w:r>
    </w:p>
    <w:p w:rsidR="003847E7" w:rsidRPr="00FA5CC7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5.1.При планировании</w:t>
      </w:r>
      <w:r w:rsidR="003847E7" w:rsidRPr="00FA5CC7">
        <w:rPr>
          <w:sz w:val="28"/>
          <w:szCs w:val="28"/>
        </w:rPr>
        <w:t xml:space="preserve"> профилактической работы необходимо учесть, что согласно ст. 9, 14 Федерального закона № 120-ФЗ «Об основах системы профилактики безнадзорности и правонарушений несовершеннолетних» общеобр</w:t>
      </w:r>
      <w:r>
        <w:rPr>
          <w:sz w:val="28"/>
          <w:szCs w:val="28"/>
        </w:rPr>
        <w:t>азовательное учреждение обязано информировать</w:t>
      </w:r>
      <w:r w:rsidR="003847E7" w:rsidRPr="00FA5CC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и органы системы профилактики</w:t>
      </w:r>
      <w:r w:rsidR="003847E7" w:rsidRPr="00FA5CC7">
        <w:rPr>
          <w:sz w:val="28"/>
          <w:szCs w:val="28"/>
        </w:rPr>
        <w:t xml:space="preserve"> в соответствии с их компетенцией о выявленном случае и причинах непосещения</w:t>
      </w:r>
      <w:r>
        <w:rPr>
          <w:sz w:val="28"/>
          <w:szCs w:val="28"/>
        </w:rPr>
        <w:t xml:space="preserve"> обучающимся занятий, а также о</w:t>
      </w:r>
      <w:r w:rsidR="003847E7" w:rsidRPr="00FA5CC7">
        <w:rPr>
          <w:sz w:val="28"/>
          <w:szCs w:val="28"/>
        </w:rPr>
        <w:t xml:space="preserve"> принятых школой мерах.</w:t>
      </w:r>
      <w:proofErr w:type="gramEnd"/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 xml:space="preserve">5.2. Количество </w:t>
      </w:r>
      <w:r w:rsidR="00E422AE">
        <w:rPr>
          <w:sz w:val="28"/>
          <w:szCs w:val="28"/>
        </w:rPr>
        <w:t>обращений школы в</w:t>
      </w:r>
      <w:r w:rsidRPr="00FA5CC7">
        <w:rPr>
          <w:sz w:val="28"/>
          <w:szCs w:val="28"/>
        </w:rPr>
        <w:t xml:space="preserve"> органы и учреждения системы профил</w:t>
      </w:r>
      <w:r w:rsidR="00E422AE">
        <w:rPr>
          <w:sz w:val="28"/>
          <w:szCs w:val="28"/>
        </w:rPr>
        <w:t>актики в целях получения помощи и</w:t>
      </w:r>
      <w:r w:rsidRPr="00FA5CC7">
        <w:rPr>
          <w:sz w:val="28"/>
          <w:szCs w:val="28"/>
        </w:rPr>
        <w:t xml:space="preserve"> принятия мер в отношении родителей, возвращения н</w:t>
      </w:r>
      <w:r w:rsidR="00E422AE">
        <w:rPr>
          <w:sz w:val="28"/>
          <w:szCs w:val="28"/>
        </w:rPr>
        <w:t>есовершеннолетнего к обучению, </w:t>
      </w:r>
      <w:r w:rsidRPr="00FA5CC7">
        <w:rPr>
          <w:sz w:val="28"/>
          <w:szCs w:val="28"/>
        </w:rPr>
        <w:t>не ограничено.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FA5CC7">
        <w:rPr>
          <w:sz w:val="28"/>
          <w:szCs w:val="28"/>
        </w:rPr>
        <w:t xml:space="preserve"> Со всеми обуча</w:t>
      </w:r>
      <w:r>
        <w:rPr>
          <w:sz w:val="28"/>
          <w:szCs w:val="28"/>
        </w:rPr>
        <w:t xml:space="preserve">ющимися, находящимися в </w:t>
      </w:r>
      <w:r w:rsidR="00E422AE">
        <w:rPr>
          <w:sz w:val="28"/>
          <w:szCs w:val="28"/>
        </w:rPr>
        <w:t>банке данных,</w:t>
      </w:r>
      <w:r w:rsidRPr="00FA5CC7">
        <w:rPr>
          <w:sz w:val="28"/>
          <w:szCs w:val="28"/>
        </w:rPr>
        <w:t xml:space="preserve"> проводится индивидуально-профилактическая работа, направленная на предупреждение или уменьшение общей вероятности появления пропусков уроков: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 xml:space="preserve">- </w:t>
      </w:r>
      <w:r w:rsidR="00E422AE">
        <w:rPr>
          <w:sz w:val="28"/>
          <w:szCs w:val="28"/>
        </w:rPr>
        <w:t xml:space="preserve">постоянный, ежедневный контроль и учет за посещаемостью </w:t>
      </w:r>
      <w:proofErr w:type="gramStart"/>
      <w:r w:rsidR="00E422AE">
        <w:rPr>
          <w:sz w:val="28"/>
          <w:szCs w:val="28"/>
        </w:rPr>
        <w:t>обучающихся</w:t>
      </w:r>
      <w:proofErr w:type="gramEnd"/>
      <w:r w:rsidR="00E422AE">
        <w:rPr>
          <w:sz w:val="28"/>
          <w:szCs w:val="28"/>
        </w:rPr>
        <w:t>;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-организация психолого-социальной службой школы</w:t>
      </w:r>
      <w:r w:rsidR="00E422AE">
        <w:rPr>
          <w:sz w:val="28"/>
          <w:szCs w:val="28"/>
        </w:rPr>
        <w:t xml:space="preserve"> индивидуальной и</w:t>
      </w:r>
      <w:r w:rsidRPr="00FA5CC7">
        <w:rPr>
          <w:sz w:val="28"/>
          <w:szCs w:val="28"/>
        </w:rPr>
        <w:t xml:space="preserve"> групповой работы с обучающимися и их родителями по преодолению причин пропусков учебных занятий;</w:t>
      </w:r>
    </w:p>
    <w:p w:rsidR="003847E7" w:rsidRPr="00FA5CC7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7E7" w:rsidRPr="00FA5CC7">
        <w:rPr>
          <w:sz w:val="28"/>
          <w:szCs w:val="28"/>
        </w:rPr>
        <w:t xml:space="preserve">организация индивидуальной работы с </w:t>
      </w:r>
      <w:proofErr w:type="gramStart"/>
      <w:r w:rsidR="003847E7" w:rsidRPr="00FA5CC7">
        <w:rPr>
          <w:sz w:val="28"/>
          <w:szCs w:val="28"/>
        </w:rPr>
        <w:t>обучающимися</w:t>
      </w:r>
      <w:proofErr w:type="gramEnd"/>
      <w:r w:rsidR="003847E7" w:rsidRPr="00FA5CC7">
        <w:rPr>
          <w:sz w:val="28"/>
          <w:szCs w:val="28"/>
        </w:rPr>
        <w:t xml:space="preserve">, испытывающими затруднения в освоении учебных программ; ликвидация пробелов в знаниях </w:t>
      </w:r>
      <w:r>
        <w:rPr>
          <w:sz w:val="28"/>
          <w:szCs w:val="28"/>
        </w:rPr>
        <w:t>обучающихся;</w:t>
      </w:r>
    </w:p>
    <w:p w:rsidR="003847E7" w:rsidRPr="00FA5CC7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незамедлительное информирование учреждений</w:t>
      </w:r>
      <w:r w:rsidR="003847E7" w:rsidRPr="00FA5CC7">
        <w:rPr>
          <w:sz w:val="28"/>
          <w:szCs w:val="28"/>
        </w:rPr>
        <w:t xml:space="preserve"> и органов системы профилактики о несовершеннолетних, злостно уклоняющих от обучения,</w:t>
      </w:r>
      <w:r>
        <w:rPr>
          <w:sz w:val="28"/>
          <w:szCs w:val="28"/>
        </w:rPr>
        <w:t xml:space="preserve"> не посещающих учебные занятия,</w:t>
      </w:r>
      <w:r w:rsidR="003847E7" w:rsidRPr="00FA5CC7">
        <w:rPr>
          <w:sz w:val="28"/>
          <w:szCs w:val="28"/>
        </w:rPr>
        <w:t xml:space="preserve"> а также на родителей препятствующих обучению или уклоняющихся от воспитания и обучения своих детей (статья 9 Федерального закона «Об основах профилактики безнадзорности и правонарушений несовершеннолетних»).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rStyle w:val="a3"/>
          <w:sz w:val="28"/>
          <w:szCs w:val="28"/>
        </w:rPr>
        <w:t>6. Меры по предотвращению пропусков занятий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rStyle w:val="a3"/>
          <w:sz w:val="28"/>
          <w:szCs w:val="28"/>
        </w:rPr>
        <w:t>без уважительных причин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6.1. Своевременное реагирование на прогулы школьных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(полного) общего образования.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Ни один случай пропуска без уважительной причины отдельных предметов или одного дня занятия</w:t>
      </w:r>
      <w:r w:rsidR="00E422AE">
        <w:rPr>
          <w:sz w:val="28"/>
          <w:szCs w:val="28"/>
        </w:rPr>
        <w:t xml:space="preserve"> нельзя оставлять без внимания.</w:t>
      </w:r>
      <w:r w:rsidRPr="00FA5CC7">
        <w:rPr>
          <w:sz w:val="28"/>
          <w:szCs w:val="28"/>
        </w:rPr>
        <w:t xml:space="preserve"> К ученикам, допускающим прогулы занятий, следует относиться с повышенным вниманием, не</w:t>
      </w:r>
      <w:r w:rsidR="00E422AE">
        <w:rPr>
          <w:sz w:val="28"/>
          <w:szCs w:val="28"/>
        </w:rPr>
        <w:t xml:space="preserve"> ограничиваясь только </w:t>
      </w:r>
      <w:proofErr w:type="gramStart"/>
      <w:r w:rsidR="00E422AE">
        <w:rPr>
          <w:sz w:val="28"/>
          <w:szCs w:val="28"/>
        </w:rPr>
        <w:t>контролем за</w:t>
      </w:r>
      <w:proofErr w:type="gramEnd"/>
      <w:r w:rsidRPr="00FA5CC7">
        <w:rPr>
          <w:sz w:val="28"/>
          <w:szCs w:val="28"/>
        </w:rPr>
        <w:t xml:space="preserve"> успеваемостью, необходимо всеми возможными способами устранить условия </w:t>
      </w:r>
      <w:r w:rsidR="00E422AE">
        <w:rPr>
          <w:sz w:val="28"/>
          <w:szCs w:val="28"/>
        </w:rPr>
        <w:t>и причины</w:t>
      </w:r>
      <w:r w:rsidRPr="00FA5CC7">
        <w:rPr>
          <w:sz w:val="28"/>
          <w:szCs w:val="28"/>
        </w:rPr>
        <w:t xml:space="preserve"> срывов в его поведении и прекращения прогулов.</w:t>
      </w:r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lastRenderedPageBreak/>
        <w:t xml:space="preserve">6.2. Ликвидация </w:t>
      </w:r>
      <w:proofErr w:type="gramStart"/>
      <w:r w:rsidRPr="00FA5CC7">
        <w:rPr>
          <w:sz w:val="28"/>
          <w:szCs w:val="28"/>
        </w:rPr>
        <w:t>пробелов</w:t>
      </w:r>
      <w:proofErr w:type="gramEnd"/>
      <w:r w:rsidRPr="00FA5CC7">
        <w:rPr>
          <w:sz w:val="28"/>
          <w:szCs w:val="28"/>
        </w:rPr>
        <w:t xml:space="preserve"> в знаниях обучающихся являет</w:t>
      </w:r>
      <w:r w:rsidR="00E422AE">
        <w:rPr>
          <w:sz w:val="28"/>
          <w:szCs w:val="28"/>
        </w:rPr>
        <w:t>ся важным компонентом в системе</w:t>
      </w:r>
      <w:r w:rsidRPr="00FA5CC7">
        <w:rPr>
          <w:sz w:val="28"/>
          <w:szCs w:val="28"/>
        </w:rPr>
        <w:t xml:space="preserve"> ранней</w:t>
      </w:r>
      <w:r w:rsidR="00E422AE">
        <w:rPr>
          <w:sz w:val="28"/>
          <w:szCs w:val="28"/>
        </w:rPr>
        <w:t xml:space="preserve"> профилактики прогулов занятий.</w:t>
      </w:r>
      <w:r w:rsidRPr="00FA5CC7">
        <w:rPr>
          <w:sz w:val="28"/>
          <w:szCs w:val="28"/>
        </w:rPr>
        <w:t xml:space="preserve"> </w:t>
      </w:r>
      <w:proofErr w:type="gramStart"/>
      <w:r w:rsidRPr="00FA5CC7">
        <w:rPr>
          <w:sz w:val="28"/>
          <w:szCs w:val="28"/>
        </w:rPr>
        <w:t>Если обучающийся по каким-либо причинам не усвоил часть учебной программы, у него появляется психологический дискомфо</w:t>
      </w:r>
      <w:r w:rsidR="00E422AE">
        <w:rPr>
          <w:sz w:val="28"/>
          <w:szCs w:val="28"/>
        </w:rPr>
        <w:t>рт, оттого, что он не усваивает</w:t>
      </w:r>
      <w:r w:rsidRPr="00FA5CC7">
        <w:rPr>
          <w:sz w:val="28"/>
          <w:szCs w:val="28"/>
        </w:rPr>
        <w:t xml:space="preserve"> программу дальнейшего материала, ощущает себя ненужным на уроке.</w:t>
      </w:r>
      <w:proofErr w:type="gramEnd"/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 xml:space="preserve">6.3. </w:t>
      </w:r>
      <w:proofErr w:type="gramStart"/>
      <w:r w:rsidRPr="00FA5CC7">
        <w:rPr>
          <w:sz w:val="28"/>
          <w:szCs w:val="28"/>
        </w:rPr>
        <w:t>Организация досуга обучающихся, широкое вовлечение обучающихся в занятия спортом, художественное творчество, кружковую работу - одно из важнейших направлений воспитательн</w:t>
      </w:r>
      <w:r w:rsidR="00E422AE">
        <w:rPr>
          <w:sz w:val="28"/>
          <w:szCs w:val="28"/>
        </w:rPr>
        <w:t>ой деятельности, способствующее</w:t>
      </w:r>
      <w:r w:rsidRPr="00FA5CC7">
        <w:rPr>
          <w:sz w:val="28"/>
          <w:szCs w:val="28"/>
        </w:rPr>
        <w:t xml:space="preserve"> заинтересованности в посещении школы и формированию законопослушного поведения.</w:t>
      </w:r>
      <w:proofErr w:type="gramEnd"/>
    </w:p>
    <w:p w:rsidR="003847E7" w:rsidRPr="00FA5CC7" w:rsidRDefault="003847E7" w:rsidP="003847E7">
      <w:pPr>
        <w:pStyle w:val="a4"/>
        <w:spacing w:before="0" w:after="0"/>
        <w:jc w:val="both"/>
        <w:rPr>
          <w:sz w:val="28"/>
          <w:szCs w:val="28"/>
        </w:rPr>
      </w:pPr>
      <w:r w:rsidRPr="00FA5CC7">
        <w:rPr>
          <w:sz w:val="28"/>
          <w:szCs w:val="28"/>
        </w:rPr>
        <w:t>6.4. При выявлении конфликтов между родителями и детьми, проблем в семейном воспит</w:t>
      </w:r>
      <w:r w:rsidR="00E422AE">
        <w:rPr>
          <w:sz w:val="28"/>
          <w:szCs w:val="28"/>
        </w:rPr>
        <w:t>ании, работу рекомендуется</w:t>
      </w:r>
      <w:r w:rsidRPr="00FA5CC7">
        <w:rPr>
          <w:sz w:val="28"/>
          <w:szCs w:val="28"/>
        </w:rPr>
        <w:t xml:space="preserve"> проводить одновременно с родителями и детьми. Данную работу осуществляют специалисты </w:t>
      </w:r>
      <w:proofErr w:type="spellStart"/>
      <w:r w:rsidRPr="00FA5CC7">
        <w:rPr>
          <w:sz w:val="28"/>
          <w:szCs w:val="28"/>
        </w:rPr>
        <w:t>ппмс</w:t>
      </w:r>
      <w:proofErr w:type="spellEnd"/>
      <w:r w:rsidRPr="00FA5CC7">
        <w:rPr>
          <w:sz w:val="28"/>
          <w:szCs w:val="28"/>
        </w:rPr>
        <w:t xml:space="preserve">-службы. </w:t>
      </w: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  <w:r w:rsidRPr="00FA5CC7">
        <w:rPr>
          <w:sz w:val="28"/>
          <w:szCs w:val="28"/>
        </w:rPr>
        <w:t>6.5. Работу с семьями, находящимися в социально-опасном положении, необходимо строить в тесном ко</w:t>
      </w:r>
      <w:r>
        <w:rPr>
          <w:sz w:val="28"/>
          <w:szCs w:val="28"/>
        </w:rPr>
        <w:t>нтакте со специалистами КДН и ЗП</w:t>
      </w:r>
      <w:r w:rsidRPr="00FA5CC7">
        <w:rPr>
          <w:sz w:val="28"/>
          <w:szCs w:val="28"/>
        </w:rPr>
        <w:t>, инспекторам</w:t>
      </w:r>
      <w:r w:rsidR="00E422AE">
        <w:rPr>
          <w:sz w:val="28"/>
          <w:szCs w:val="28"/>
        </w:rPr>
        <w:t>и по делам несовершеннолетних,</w:t>
      </w:r>
      <w:r w:rsidRPr="00FA5CC7">
        <w:rPr>
          <w:sz w:val="28"/>
          <w:szCs w:val="28"/>
        </w:rPr>
        <w:t xml:space="preserve"> органами опеки и попечительства, специали</w:t>
      </w:r>
      <w:r w:rsidR="00E422AE">
        <w:rPr>
          <w:sz w:val="28"/>
          <w:szCs w:val="28"/>
        </w:rPr>
        <w:t>стами-психологами, родительской</w:t>
      </w:r>
      <w:r w:rsidRPr="00FA5CC7">
        <w:rPr>
          <w:sz w:val="28"/>
          <w:szCs w:val="28"/>
        </w:rPr>
        <w:t xml:space="preserve"> общественностью, и др</w:t>
      </w:r>
      <w:r w:rsidRPr="00FA5CC7">
        <w:rPr>
          <w:rFonts w:ascii="Arial" w:hAnsi="Arial" w:cs="Arial"/>
          <w:sz w:val="28"/>
          <w:szCs w:val="28"/>
        </w:rPr>
        <w:t>.</w:t>
      </w: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3847E7" w:rsidRDefault="003847E7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E422AE" w:rsidRDefault="00E422AE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E422AE" w:rsidRDefault="00E422AE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E422AE" w:rsidRDefault="00E422AE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E422AE" w:rsidRDefault="00E422AE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E422AE" w:rsidRDefault="00E422AE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E422AE" w:rsidRDefault="00E422AE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E422AE" w:rsidRDefault="00E422AE" w:rsidP="003847E7">
      <w:pPr>
        <w:pStyle w:val="a4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E422AE" w:rsidRDefault="00E422AE" w:rsidP="00E422AE">
      <w:pPr>
        <w:pStyle w:val="a4"/>
        <w:spacing w:before="0" w:after="0"/>
        <w:jc w:val="right"/>
      </w:pPr>
      <w:r w:rsidRPr="00BD40A9">
        <w:lastRenderedPageBreak/>
        <w:t>Приложение 1</w:t>
      </w:r>
      <w:r w:rsidR="00E86E91">
        <w:t xml:space="preserve"> </w:t>
      </w:r>
    </w:p>
    <w:p w:rsidR="00E422AE" w:rsidRPr="00E422AE" w:rsidRDefault="00E422AE" w:rsidP="00E422AE">
      <w:pPr>
        <w:pStyle w:val="a4"/>
        <w:spacing w:before="0" w:after="0"/>
        <w:jc w:val="center"/>
        <w:rPr>
          <w:rStyle w:val="a3"/>
          <w:sz w:val="28"/>
          <w:szCs w:val="28"/>
        </w:rPr>
      </w:pPr>
      <w:r w:rsidRPr="00E422AE">
        <w:rPr>
          <w:rStyle w:val="a3"/>
          <w:sz w:val="28"/>
          <w:szCs w:val="28"/>
        </w:rPr>
        <w:t xml:space="preserve">Карта </w:t>
      </w:r>
    </w:p>
    <w:p w:rsidR="00E422AE" w:rsidRPr="00E422AE" w:rsidRDefault="00E422AE" w:rsidP="00E422AE">
      <w:pPr>
        <w:pStyle w:val="a4"/>
        <w:spacing w:before="0" w:after="0"/>
        <w:jc w:val="center"/>
        <w:rPr>
          <w:rStyle w:val="a3"/>
          <w:sz w:val="28"/>
          <w:szCs w:val="28"/>
        </w:rPr>
      </w:pPr>
      <w:r w:rsidRPr="00E422AE">
        <w:rPr>
          <w:rStyle w:val="a3"/>
          <w:sz w:val="28"/>
          <w:szCs w:val="28"/>
        </w:rPr>
        <w:t xml:space="preserve">«Учет несовершеннолетнего, не посещающего учебные занятия </w:t>
      </w:r>
    </w:p>
    <w:p w:rsidR="00E422AE" w:rsidRDefault="00E422AE" w:rsidP="00E422AE">
      <w:pPr>
        <w:pStyle w:val="a4"/>
        <w:pBdr>
          <w:bottom w:val="single" w:sz="12" w:space="1" w:color="auto"/>
        </w:pBdr>
        <w:spacing w:before="0" w:after="0"/>
        <w:jc w:val="center"/>
        <w:rPr>
          <w:rStyle w:val="a3"/>
          <w:sz w:val="28"/>
          <w:szCs w:val="28"/>
        </w:rPr>
      </w:pPr>
      <w:r w:rsidRPr="00CD5E6E">
        <w:rPr>
          <w:rStyle w:val="a3"/>
          <w:sz w:val="28"/>
          <w:szCs w:val="28"/>
        </w:rPr>
        <w:t>по неуважительной причине»</w:t>
      </w:r>
    </w:p>
    <w:p w:rsidR="00CD5E6E" w:rsidRDefault="00CD5E6E" w:rsidP="00E422AE">
      <w:pPr>
        <w:pStyle w:val="a4"/>
        <w:pBdr>
          <w:bottom w:val="single" w:sz="12" w:space="1" w:color="auto"/>
        </w:pBdr>
        <w:spacing w:before="0" w:after="0"/>
        <w:jc w:val="center"/>
        <w:rPr>
          <w:rStyle w:val="a3"/>
          <w:sz w:val="28"/>
          <w:szCs w:val="28"/>
        </w:rPr>
      </w:pPr>
    </w:p>
    <w:p w:rsidR="00CD5E6E" w:rsidRPr="00CD5E6E" w:rsidRDefault="00CD5E6E" w:rsidP="00E422AE">
      <w:pPr>
        <w:pStyle w:val="a4"/>
        <w:spacing w:before="0" w:after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(школа)</w:t>
      </w:r>
    </w:p>
    <w:p w:rsidR="00E422AE" w:rsidRPr="00CD5E6E" w:rsidRDefault="00E422AE" w:rsidP="00E422AE">
      <w:pPr>
        <w:pStyle w:val="a4"/>
        <w:spacing w:before="0" w:after="0"/>
        <w:jc w:val="both"/>
        <w:rPr>
          <w:sz w:val="28"/>
          <w:szCs w:val="28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08"/>
        <w:gridCol w:w="1868"/>
        <w:gridCol w:w="993"/>
        <w:gridCol w:w="850"/>
        <w:gridCol w:w="1276"/>
        <w:gridCol w:w="1276"/>
        <w:gridCol w:w="1984"/>
        <w:gridCol w:w="1418"/>
      </w:tblGrid>
      <w:tr w:rsidR="00314440" w:rsidRPr="00CD5E6E" w:rsidTr="00314440">
        <w:tc>
          <w:tcPr>
            <w:tcW w:w="50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14440" w:rsidRPr="00CD5E6E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6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учащее</w:t>
            </w:r>
          </w:p>
          <w:p w:rsidR="00314440" w:rsidRPr="00CD5E6E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гося</w:t>
            </w:r>
            <w:proofErr w:type="spellEnd"/>
          </w:p>
        </w:tc>
        <w:tc>
          <w:tcPr>
            <w:tcW w:w="993" w:type="dxa"/>
          </w:tcPr>
          <w:p w:rsidR="00314440" w:rsidRPr="00CD5E6E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850" w:type="dxa"/>
          </w:tcPr>
          <w:p w:rsidR="00314440" w:rsidRPr="00CD5E6E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Пропущ</w:t>
            </w:r>
            <w:proofErr w:type="spellEnd"/>
          </w:p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314440" w:rsidRPr="00CD5E6E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уроков</w:t>
            </w:r>
          </w:p>
        </w:tc>
        <w:tc>
          <w:tcPr>
            <w:tcW w:w="1276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Пропущ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314440" w:rsidRPr="00CD5E6E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дней</w:t>
            </w:r>
          </w:p>
        </w:tc>
        <w:tc>
          <w:tcPr>
            <w:tcW w:w="1984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  <w:p w:rsidR="00314440" w:rsidRPr="00CD5E6E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(профилактика пропусков</w:t>
            </w:r>
            <w:proofErr w:type="gramEnd"/>
          </w:p>
        </w:tc>
        <w:tc>
          <w:tcPr>
            <w:tcW w:w="141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314440" w:rsidRPr="00CD5E6E" w:rsidTr="00314440">
        <w:tc>
          <w:tcPr>
            <w:tcW w:w="50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314440" w:rsidRPr="00CD5E6E" w:rsidTr="00314440">
        <w:tc>
          <w:tcPr>
            <w:tcW w:w="50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314440" w:rsidRPr="00CD5E6E" w:rsidTr="00314440">
        <w:tc>
          <w:tcPr>
            <w:tcW w:w="50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4440" w:rsidRDefault="00314440" w:rsidP="00CD5E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E422AE" w:rsidRPr="00CD5E6E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</w:p>
    <w:p w:rsidR="00E422AE" w:rsidRPr="00CD5E6E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</w:p>
    <w:p w:rsidR="00E422AE" w:rsidRPr="00CD5E6E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</w:p>
    <w:p w:rsidR="00E422AE" w:rsidRPr="00CD5E6E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</w:p>
    <w:p w:rsidR="00E422AE" w:rsidRPr="00CD5E6E" w:rsidRDefault="00E422AE" w:rsidP="003847E7">
      <w:pPr>
        <w:pStyle w:val="a4"/>
        <w:spacing w:before="0" w:after="0"/>
        <w:jc w:val="both"/>
        <w:rPr>
          <w:sz w:val="28"/>
          <w:szCs w:val="28"/>
        </w:rPr>
      </w:pPr>
    </w:p>
    <w:p w:rsidR="003847E7" w:rsidRPr="00CD5E6E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Default="003847E7" w:rsidP="003847E7">
      <w:pPr>
        <w:pStyle w:val="a4"/>
        <w:rPr>
          <w:color w:val="0B4927"/>
        </w:rPr>
      </w:pPr>
    </w:p>
    <w:p w:rsidR="003847E7" w:rsidRPr="00B0569F" w:rsidRDefault="003847E7" w:rsidP="003847E7">
      <w:pPr>
        <w:pStyle w:val="a4"/>
        <w:spacing w:before="0" w:after="0"/>
        <w:jc w:val="right"/>
      </w:pPr>
      <w:r w:rsidRPr="00B0569F">
        <w:t>Приложение 2</w:t>
      </w:r>
    </w:p>
    <w:p w:rsidR="003847E7" w:rsidRPr="00B0569F" w:rsidRDefault="003847E7" w:rsidP="003847E7">
      <w:pPr>
        <w:shd w:val="clear" w:color="auto" w:fill="FFFFFF"/>
        <w:jc w:val="right"/>
      </w:pPr>
      <w:r w:rsidRPr="00B0569F">
        <w:rPr>
          <w:b/>
          <w:bCs/>
        </w:rPr>
        <w:t>Председателю Комиссии по делам</w:t>
      </w:r>
    </w:p>
    <w:p w:rsidR="003847E7" w:rsidRPr="00B0569F" w:rsidRDefault="003847E7" w:rsidP="003847E7">
      <w:pPr>
        <w:shd w:val="clear" w:color="auto" w:fill="FFFFFF"/>
        <w:jc w:val="right"/>
      </w:pPr>
      <w:r w:rsidRPr="00B0569F">
        <w:rPr>
          <w:b/>
          <w:bCs/>
        </w:rPr>
        <w:t>несовершеннолетних и защите их прав</w:t>
      </w:r>
    </w:p>
    <w:p w:rsidR="00CD5E6E" w:rsidRDefault="00CD5E6E" w:rsidP="003847E7">
      <w:pPr>
        <w:shd w:val="clear" w:color="auto" w:fill="FFFFFF"/>
        <w:jc w:val="right"/>
        <w:rPr>
          <w:b/>
          <w:bCs/>
        </w:rPr>
      </w:pPr>
      <w:proofErr w:type="spellStart"/>
      <w:r>
        <w:rPr>
          <w:b/>
          <w:bCs/>
        </w:rPr>
        <w:t>Баевского</w:t>
      </w:r>
      <w:proofErr w:type="spellEnd"/>
      <w:r>
        <w:rPr>
          <w:b/>
          <w:bCs/>
        </w:rPr>
        <w:t xml:space="preserve"> района</w:t>
      </w:r>
    </w:p>
    <w:p w:rsidR="003847E7" w:rsidRPr="00B0569F" w:rsidRDefault="003847E7" w:rsidP="003847E7">
      <w:pPr>
        <w:shd w:val="clear" w:color="auto" w:fill="FFFFFF"/>
        <w:jc w:val="right"/>
      </w:pPr>
      <w:r w:rsidRPr="00B0569F">
        <w:t xml:space="preserve">_____________________________________ </w:t>
      </w:r>
    </w:p>
    <w:p w:rsidR="003847E7" w:rsidRPr="00B0569F" w:rsidRDefault="003847E7" w:rsidP="003847E7">
      <w:pPr>
        <w:shd w:val="clear" w:color="auto" w:fill="FFFFFF"/>
        <w:jc w:val="right"/>
      </w:pPr>
      <w:r w:rsidRPr="00B0569F">
        <w:t xml:space="preserve">                                                                                 (Ф.И.О.)</w:t>
      </w:r>
    </w:p>
    <w:p w:rsidR="003847E7" w:rsidRDefault="003847E7" w:rsidP="003847E7">
      <w:pPr>
        <w:shd w:val="clear" w:color="auto" w:fill="FFFFFF"/>
        <w:spacing w:line="473" w:lineRule="atLeast"/>
        <w:jc w:val="center"/>
      </w:pPr>
      <w:r w:rsidRPr="00B0569F">
        <w:t>Уважаем (</w:t>
      </w:r>
      <w:proofErr w:type="spellStart"/>
      <w:r w:rsidRPr="00B0569F">
        <w:t>ый</w:t>
      </w:r>
      <w:proofErr w:type="spellEnd"/>
      <w:r w:rsidRPr="00B0569F">
        <w:t>) (имя, отчество)!</w:t>
      </w:r>
    </w:p>
    <w:p w:rsidR="003847E7" w:rsidRPr="00B0569F" w:rsidRDefault="003847E7" w:rsidP="003847E7">
      <w:pPr>
        <w:shd w:val="clear" w:color="auto" w:fill="FFFFFF"/>
        <w:spacing w:line="473" w:lineRule="atLeast"/>
        <w:jc w:val="center"/>
      </w:pPr>
    </w:p>
    <w:p w:rsidR="003847E7" w:rsidRDefault="003847E7" w:rsidP="003847E7">
      <w:pPr>
        <w:shd w:val="clear" w:color="auto" w:fill="FFFFFF"/>
        <w:jc w:val="both"/>
      </w:pPr>
      <w:r w:rsidRPr="00B0569F">
        <w:t xml:space="preserve">Сообщаю, что </w:t>
      </w:r>
      <w:proofErr w:type="gramStart"/>
      <w:r w:rsidRPr="00B0569F">
        <w:t>обучающийся</w:t>
      </w:r>
      <w:proofErr w:type="gramEnd"/>
      <w:r w:rsidRPr="00B0569F">
        <w:t xml:space="preserve"> _____ класса  МКОУ «  ___________</w:t>
      </w:r>
      <w:r>
        <w:t>________________</w:t>
      </w:r>
      <w:r w:rsidRPr="00B0569F">
        <w:t xml:space="preserve">___»   </w:t>
      </w:r>
    </w:p>
    <w:p w:rsidR="003847E7" w:rsidRPr="00B0569F" w:rsidRDefault="003847E7" w:rsidP="003847E7">
      <w:pPr>
        <w:shd w:val="clear" w:color="auto" w:fill="FFFFFF"/>
        <w:jc w:val="both"/>
      </w:pPr>
      <w:proofErr w:type="gramStart"/>
      <w:r w:rsidRPr="00B0569F">
        <w:t xml:space="preserve">(фамилия, имя, отчество, год рождения, адрес)  систематически, в течение (указать время) пропускает без уважительной причины школьные занятия. </w:t>
      </w:r>
      <w:proofErr w:type="gramEnd"/>
    </w:p>
    <w:p w:rsidR="003847E7" w:rsidRPr="00B0569F" w:rsidRDefault="003847E7" w:rsidP="003847E7">
      <w:pPr>
        <w:shd w:val="clear" w:color="auto" w:fill="FFFFFF"/>
        <w:jc w:val="both"/>
      </w:pPr>
      <w:r w:rsidRPr="00B0569F">
        <w:t>(Далее необходимо кратко указать, какие принимались меры по коррекции его поведения, а также отношение его родителей к данной проблеме, а затем изложить просьбу по существу вопроса.)</w:t>
      </w:r>
    </w:p>
    <w:p w:rsidR="003847E7" w:rsidRPr="00B0569F" w:rsidRDefault="003847E7" w:rsidP="003847E7">
      <w:pPr>
        <w:shd w:val="clear" w:color="auto" w:fill="FFFFFF"/>
        <w:jc w:val="both"/>
      </w:pPr>
      <w:r w:rsidRPr="00B0569F">
        <w:t>Просим обсудить на заседании КДН и ЗП вопрос о поведении воспитанника, принять меры административного воздействия к его родителям (законным представителям) и др.</w:t>
      </w:r>
    </w:p>
    <w:p w:rsidR="003847E7" w:rsidRPr="00B0569F" w:rsidRDefault="003847E7" w:rsidP="003847E7">
      <w:pPr>
        <w:shd w:val="clear" w:color="auto" w:fill="FFFFFF"/>
        <w:jc w:val="both"/>
      </w:pPr>
      <w:r w:rsidRPr="00B0569F">
        <w:t>На заседание Комиссии прошу пригласить представителя школы и выслать выписку из протокола Комиссии о принятом решении.</w:t>
      </w:r>
    </w:p>
    <w:p w:rsidR="003847E7" w:rsidRDefault="003847E7" w:rsidP="003847E7">
      <w:pPr>
        <w:shd w:val="clear" w:color="auto" w:fill="FFFFFF"/>
        <w:jc w:val="both"/>
      </w:pPr>
    </w:p>
    <w:p w:rsidR="003847E7" w:rsidRDefault="003847E7" w:rsidP="003847E7">
      <w:pPr>
        <w:shd w:val="clear" w:color="auto" w:fill="FFFFFF"/>
        <w:jc w:val="both"/>
      </w:pPr>
    </w:p>
    <w:p w:rsidR="0067072A" w:rsidRPr="00CD5E6E" w:rsidRDefault="00CD5E6E" w:rsidP="00CD5E6E">
      <w:pPr>
        <w:shd w:val="clear" w:color="auto" w:fill="FFFFFF"/>
        <w:jc w:val="both"/>
      </w:pPr>
      <w:r>
        <w:t xml:space="preserve">Директор школы                                                                 </w:t>
      </w:r>
      <w:r w:rsidR="003847E7">
        <w:t xml:space="preserve">(подпись, </w:t>
      </w:r>
      <w:r w:rsidR="003847E7" w:rsidRPr="00B0569F">
        <w:t xml:space="preserve"> расшифровка подписи)</w:t>
      </w:r>
    </w:p>
    <w:sectPr w:rsidR="0067072A" w:rsidRPr="00CD5E6E" w:rsidSect="00406E23">
      <w:pgSz w:w="11906" w:h="16838"/>
      <w:pgMar w:top="1134" w:right="850" w:bottom="143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E7"/>
    <w:rsid w:val="002D6B4A"/>
    <w:rsid w:val="00314440"/>
    <w:rsid w:val="003847E7"/>
    <w:rsid w:val="0067072A"/>
    <w:rsid w:val="00764475"/>
    <w:rsid w:val="007B3029"/>
    <w:rsid w:val="00CD5E6E"/>
    <w:rsid w:val="00E422AE"/>
    <w:rsid w:val="00E86E91"/>
    <w:rsid w:val="00F13A6A"/>
    <w:rsid w:val="00F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47E7"/>
    <w:rPr>
      <w:b/>
      <w:bCs/>
    </w:rPr>
  </w:style>
  <w:style w:type="paragraph" w:styleId="a4">
    <w:name w:val="Normal (Web)"/>
    <w:basedOn w:val="a"/>
    <w:rsid w:val="003847E7"/>
    <w:pPr>
      <w:spacing w:before="240" w:after="240"/>
    </w:pPr>
  </w:style>
  <w:style w:type="character" w:styleId="a5">
    <w:name w:val="Emphasis"/>
    <w:qFormat/>
    <w:rsid w:val="003847E7"/>
    <w:rPr>
      <w:i/>
      <w:iCs/>
    </w:rPr>
  </w:style>
  <w:style w:type="table" w:styleId="a6">
    <w:name w:val="Table Grid"/>
    <w:basedOn w:val="a1"/>
    <w:uiPriority w:val="59"/>
    <w:rsid w:val="00CD5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47E7"/>
    <w:rPr>
      <w:b/>
      <w:bCs/>
    </w:rPr>
  </w:style>
  <w:style w:type="paragraph" w:styleId="a4">
    <w:name w:val="Normal (Web)"/>
    <w:basedOn w:val="a"/>
    <w:rsid w:val="003847E7"/>
    <w:pPr>
      <w:spacing w:before="240" w:after="240"/>
    </w:pPr>
  </w:style>
  <w:style w:type="character" w:styleId="a5">
    <w:name w:val="Emphasis"/>
    <w:qFormat/>
    <w:rsid w:val="003847E7"/>
    <w:rPr>
      <w:i/>
      <w:iCs/>
    </w:rPr>
  </w:style>
  <w:style w:type="table" w:styleId="a6">
    <w:name w:val="Table Grid"/>
    <w:basedOn w:val="a1"/>
    <w:uiPriority w:val="59"/>
    <w:rsid w:val="00CD5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Komitet</cp:lastModifiedBy>
  <cp:revision>2</cp:revision>
  <cp:lastPrinted>2015-12-22T02:24:00Z</cp:lastPrinted>
  <dcterms:created xsi:type="dcterms:W3CDTF">2015-12-22T02:27:00Z</dcterms:created>
  <dcterms:modified xsi:type="dcterms:W3CDTF">2015-12-22T02:27:00Z</dcterms:modified>
</cp:coreProperties>
</file>